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246DC0" w:rsidRDefault="00A2780F" w:rsidP="00636DE1">
      <w:pPr>
        <w:spacing w:after="120" w:line="360" w:lineRule="auto"/>
        <w:jc w:val="both"/>
        <w:rPr>
          <w:rFonts w:ascii="Palatino Linotype" w:hAnsi="Palatino Linotype"/>
        </w:rPr>
      </w:pPr>
      <w:r w:rsidRPr="00246DC0">
        <w:rPr>
          <w:rFonts w:ascii="Palatino Linotype" w:hAnsi="Palatino Linotype"/>
        </w:rPr>
        <w:t>Resolución</w:t>
      </w:r>
      <w:r w:rsidR="00D730A4" w:rsidRPr="00246DC0">
        <w:rPr>
          <w:rFonts w:ascii="Palatino Linotype" w:hAnsi="Palatino Linotype"/>
        </w:rPr>
        <w:t xml:space="preserve"> </w:t>
      </w:r>
      <w:r w:rsidRPr="00246DC0">
        <w:rPr>
          <w:rFonts w:ascii="Palatino Linotype" w:hAnsi="Palatino Linotype"/>
        </w:rPr>
        <w:t>del</w:t>
      </w:r>
      <w:r w:rsidR="00D730A4" w:rsidRPr="00246DC0">
        <w:rPr>
          <w:rFonts w:ascii="Palatino Linotype" w:hAnsi="Palatino Linotype"/>
        </w:rPr>
        <w:t xml:space="preserve"> </w:t>
      </w:r>
      <w:r w:rsidRPr="00246DC0">
        <w:rPr>
          <w:rFonts w:ascii="Palatino Linotype" w:hAnsi="Palatino Linotype"/>
        </w:rPr>
        <w:t>Pleno</w:t>
      </w:r>
      <w:r w:rsidR="00D730A4" w:rsidRPr="00246DC0">
        <w:rPr>
          <w:rFonts w:ascii="Palatino Linotype" w:hAnsi="Palatino Linotype"/>
        </w:rPr>
        <w:t xml:space="preserve"> </w:t>
      </w:r>
      <w:r w:rsidRPr="00246DC0">
        <w:rPr>
          <w:rFonts w:ascii="Palatino Linotype" w:hAnsi="Palatino Linotype"/>
        </w:rPr>
        <w:t>del</w:t>
      </w:r>
      <w:r w:rsidR="00D730A4" w:rsidRPr="00246DC0">
        <w:rPr>
          <w:rFonts w:ascii="Palatino Linotype" w:hAnsi="Palatino Linotype"/>
        </w:rPr>
        <w:t xml:space="preserve"> </w:t>
      </w:r>
      <w:r w:rsidRPr="00246DC0">
        <w:rPr>
          <w:rFonts w:ascii="Palatino Linotype" w:hAnsi="Palatino Linotype"/>
        </w:rPr>
        <w:t>Instituto</w:t>
      </w:r>
      <w:r w:rsidR="00D730A4" w:rsidRPr="00246DC0">
        <w:rPr>
          <w:rFonts w:ascii="Palatino Linotype" w:hAnsi="Palatino Linotype"/>
        </w:rPr>
        <w:t xml:space="preserve"> </w:t>
      </w:r>
      <w:r w:rsidRPr="00246DC0">
        <w:rPr>
          <w:rFonts w:ascii="Palatino Linotype" w:hAnsi="Palatino Linotype"/>
        </w:rPr>
        <w:t>de</w:t>
      </w:r>
      <w:r w:rsidR="00D730A4" w:rsidRPr="00246DC0">
        <w:rPr>
          <w:rFonts w:ascii="Palatino Linotype" w:hAnsi="Palatino Linotype"/>
        </w:rPr>
        <w:t xml:space="preserve"> </w:t>
      </w:r>
      <w:r w:rsidRPr="00246DC0">
        <w:rPr>
          <w:rFonts w:ascii="Palatino Linotype" w:hAnsi="Palatino Linotype"/>
        </w:rPr>
        <w:t>Transparencia,</w:t>
      </w:r>
      <w:r w:rsidR="00D730A4" w:rsidRPr="00246DC0">
        <w:rPr>
          <w:rFonts w:ascii="Palatino Linotype" w:hAnsi="Palatino Linotype"/>
        </w:rPr>
        <w:t xml:space="preserve"> </w:t>
      </w:r>
      <w:r w:rsidRPr="00246DC0">
        <w:rPr>
          <w:rFonts w:ascii="Palatino Linotype" w:hAnsi="Palatino Linotype"/>
        </w:rPr>
        <w:t>Acceso</w:t>
      </w:r>
      <w:r w:rsidR="00D730A4" w:rsidRPr="00246DC0">
        <w:rPr>
          <w:rFonts w:ascii="Palatino Linotype" w:hAnsi="Palatino Linotype"/>
        </w:rPr>
        <w:t xml:space="preserve"> </w:t>
      </w:r>
      <w:r w:rsidRPr="00246DC0">
        <w:rPr>
          <w:rFonts w:ascii="Palatino Linotype" w:hAnsi="Palatino Linotype"/>
        </w:rPr>
        <w:t>a</w:t>
      </w:r>
      <w:r w:rsidR="00D730A4" w:rsidRPr="00246DC0">
        <w:rPr>
          <w:rFonts w:ascii="Palatino Linotype" w:hAnsi="Palatino Linotype"/>
        </w:rPr>
        <w:t xml:space="preserve"> </w:t>
      </w:r>
      <w:r w:rsidRPr="00246DC0">
        <w:rPr>
          <w:rFonts w:ascii="Palatino Linotype" w:hAnsi="Palatino Linotype"/>
        </w:rPr>
        <w:t>la</w:t>
      </w:r>
      <w:r w:rsidR="00D730A4" w:rsidRPr="00246DC0">
        <w:rPr>
          <w:rFonts w:ascii="Palatino Linotype" w:hAnsi="Palatino Linotype"/>
        </w:rPr>
        <w:t xml:space="preserve"> </w:t>
      </w:r>
      <w:r w:rsidRPr="00246DC0">
        <w:rPr>
          <w:rFonts w:ascii="Palatino Linotype" w:hAnsi="Palatino Linotype"/>
        </w:rPr>
        <w:t>Información</w:t>
      </w:r>
      <w:r w:rsidR="00D730A4" w:rsidRPr="00246DC0">
        <w:rPr>
          <w:rFonts w:ascii="Palatino Linotype" w:hAnsi="Palatino Linotype"/>
        </w:rPr>
        <w:t xml:space="preserve"> </w:t>
      </w:r>
      <w:r w:rsidRPr="00246DC0">
        <w:rPr>
          <w:rFonts w:ascii="Palatino Linotype" w:hAnsi="Palatino Linotype"/>
        </w:rPr>
        <w:t>Pública</w:t>
      </w:r>
      <w:r w:rsidR="00D730A4" w:rsidRPr="00246DC0">
        <w:rPr>
          <w:rFonts w:ascii="Palatino Linotype" w:hAnsi="Palatino Linotype"/>
        </w:rPr>
        <w:t xml:space="preserve"> </w:t>
      </w:r>
      <w:r w:rsidRPr="00246DC0">
        <w:rPr>
          <w:rFonts w:ascii="Palatino Linotype" w:hAnsi="Palatino Linotype"/>
        </w:rPr>
        <w:t>y</w:t>
      </w:r>
      <w:r w:rsidR="00D730A4" w:rsidRPr="00246DC0">
        <w:rPr>
          <w:rFonts w:ascii="Palatino Linotype" w:hAnsi="Palatino Linotype"/>
        </w:rPr>
        <w:t xml:space="preserve"> </w:t>
      </w:r>
      <w:r w:rsidRPr="00246DC0">
        <w:rPr>
          <w:rFonts w:ascii="Palatino Linotype" w:hAnsi="Palatino Linotype"/>
        </w:rPr>
        <w:t>Protección</w:t>
      </w:r>
      <w:r w:rsidR="00D730A4" w:rsidRPr="00246DC0">
        <w:rPr>
          <w:rFonts w:ascii="Palatino Linotype" w:hAnsi="Palatino Linotype"/>
        </w:rPr>
        <w:t xml:space="preserve"> </w:t>
      </w:r>
      <w:r w:rsidRPr="00246DC0">
        <w:rPr>
          <w:rFonts w:ascii="Palatino Linotype" w:hAnsi="Palatino Linotype"/>
        </w:rPr>
        <w:t>de</w:t>
      </w:r>
      <w:r w:rsidR="00D730A4" w:rsidRPr="00246DC0">
        <w:rPr>
          <w:rFonts w:ascii="Palatino Linotype" w:hAnsi="Palatino Linotype"/>
        </w:rPr>
        <w:t xml:space="preserve"> </w:t>
      </w:r>
      <w:r w:rsidRPr="00246DC0">
        <w:rPr>
          <w:rFonts w:ascii="Palatino Linotype" w:hAnsi="Palatino Linotype"/>
        </w:rPr>
        <w:t>Datos</w:t>
      </w:r>
      <w:r w:rsidR="00D730A4" w:rsidRPr="00246DC0">
        <w:rPr>
          <w:rFonts w:ascii="Palatino Linotype" w:hAnsi="Palatino Linotype"/>
        </w:rPr>
        <w:t xml:space="preserve"> </w:t>
      </w:r>
      <w:r w:rsidRPr="00246DC0">
        <w:rPr>
          <w:rFonts w:ascii="Palatino Linotype" w:hAnsi="Palatino Linotype"/>
        </w:rPr>
        <w:t>Personales</w:t>
      </w:r>
      <w:r w:rsidR="00D730A4" w:rsidRPr="00246DC0">
        <w:rPr>
          <w:rFonts w:ascii="Palatino Linotype" w:hAnsi="Palatino Linotype"/>
        </w:rPr>
        <w:t xml:space="preserve"> </w:t>
      </w:r>
      <w:r w:rsidRPr="00246DC0">
        <w:rPr>
          <w:rFonts w:ascii="Palatino Linotype" w:hAnsi="Palatino Linotype"/>
        </w:rPr>
        <w:t>del</w:t>
      </w:r>
      <w:r w:rsidR="00D730A4" w:rsidRPr="00246DC0">
        <w:rPr>
          <w:rFonts w:ascii="Palatino Linotype" w:hAnsi="Palatino Linotype"/>
        </w:rPr>
        <w:t xml:space="preserve"> </w:t>
      </w:r>
      <w:r w:rsidRPr="00246DC0">
        <w:rPr>
          <w:rFonts w:ascii="Palatino Linotype" w:hAnsi="Palatino Linotype"/>
        </w:rPr>
        <w:t>Estado</w:t>
      </w:r>
      <w:r w:rsidR="00D730A4" w:rsidRPr="00246DC0">
        <w:rPr>
          <w:rFonts w:ascii="Palatino Linotype" w:hAnsi="Palatino Linotype"/>
        </w:rPr>
        <w:t xml:space="preserve"> </w:t>
      </w:r>
      <w:r w:rsidRPr="00246DC0">
        <w:rPr>
          <w:rFonts w:ascii="Palatino Linotype" w:hAnsi="Palatino Linotype"/>
        </w:rPr>
        <w:t>de</w:t>
      </w:r>
      <w:r w:rsidR="00D730A4" w:rsidRPr="00246DC0">
        <w:rPr>
          <w:rFonts w:ascii="Palatino Linotype" w:hAnsi="Palatino Linotype"/>
        </w:rPr>
        <w:t xml:space="preserve"> </w:t>
      </w:r>
      <w:r w:rsidRPr="00246DC0">
        <w:rPr>
          <w:rFonts w:ascii="Palatino Linotype" w:hAnsi="Palatino Linotype"/>
        </w:rPr>
        <w:t>México</w:t>
      </w:r>
      <w:r w:rsidR="00D730A4" w:rsidRPr="00246DC0">
        <w:rPr>
          <w:rFonts w:ascii="Palatino Linotype" w:hAnsi="Palatino Linotype"/>
        </w:rPr>
        <w:t xml:space="preserve"> </w:t>
      </w:r>
      <w:r w:rsidRPr="00246DC0">
        <w:rPr>
          <w:rFonts w:ascii="Palatino Linotype" w:hAnsi="Palatino Linotype"/>
        </w:rPr>
        <w:t>y</w:t>
      </w:r>
      <w:r w:rsidR="00D730A4" w:rsidRPr="00246DC0">
        <w:rPr>
          <w:rFonts w:ascii="Palatino Linotype" w:hAnsi="Palatino Linotype"/>
        </w:rPr>
        <w:t xml:space="preserve"> </w:t>
      </w:r>
      <w:r w:rsidRPr="00246DC0">
        <w:rPr>
          <w:rFonts w:ascii="Palatino Linotype" w:hAnsi="Palatino Linotype"/>
        </w:rPr>
        <w:t>Municipios,</w:t>
      </w:r>
      <w:r w:rsidR="00D730A4" w:rsidRPr="00246DC0">
        <w:rPr>
          <w:rFonts w:ascii="Palatino Linotype" w:hAnsi="Palatino Linotype"/>
        </w:rPr>
        <w:t xml:space="preserve"> </w:t>
      </w:r>
      <w:r w:rsidRPr="00246DC0">
        <w:rPr>
          <w:rFonts w:ascii="Palatino Linotype" w:hAnsi="Palatino Linotype"/>
        </w:rPr>
        <w:t>con</w:t>
      </w:r>
      <w:r w:rsidR="00D730A4" w:rsidRPr="00246DC0">
        <w:rPr>
          <w:rFonts w:ascii="Palatino Linotype" w:hAnsi="Palatino Linotype"/>
        </w:rPr>
        <w:t xml:space="preserve"> </w:t>
      </w:r>
      <w:r w:rsidRPr="00246DC0">
        <w:rPr>
          <w:rFonts w:ascii="Palatino Linotype" w:hAnsi="Palatino Linotype"/>
        </w:rPr>
        <w:t>domicilio</w:t>
      </w:r>
      <w:r w:rsidR="00D730A4" w:rsidRPr="00246DC0">
        <w:rPr>
          <w:rFonts w:ascii="Palatino Linotype" w:hAnsi="Palatino Linotype"/>
        </w:rPr>
        <w:t xml:space="preserve"> </w:t>
      </w:r>
      <w:r w:rsidRPr="00246DC0">
        <w:rPr>
          <w:rFonts w:ascii="Palatino Linotype" w:hAnsi="Palatino Linotype"/>
        </w:rPr>
        <w:t>en</w:t>
      </w:r>
      <w:r w:rsidR="00D730A4" w:rsidRPr="00246DC0">
        <w:rPr>
          <w:rFonts w:ascii="Palatino Linotype" w:hAnsi="Palatino Linotype"/>
        </w:rPr>
        <w:t xml:space="preserve"> </w:t>
      </w:r>
      <w:r w:rsidRPr="00246DC0">
        <w:rPr>
          <w:rFonts w:ascii="Palatino Linotype" w:hAnsi="Palatino Linotype"/>
        </w:rPr>
        <w:t>Metepec,</w:t>
      </w:r>
      <w:r w:rsidR="00D730A4" w:rsidRPr="00246DC0">
        <w:rPr>
          <w:rFonts w:ascii="Palatino Linotype" w:hAnsi="Palatino Linotype"/>
        </w:rPr>
        <w:t xml:space="preserve"> </w:t>
      </w:r>
      <w:r w:rsidRPr="00246DC0">
        <w:rPr>
          <w:rFonts w:ascii="Palatino Linotype" w:hAnsi="Palatino Linotype"/>
        </w:rPr>
        <w:t>Estado</w:t>
      </w:r>
      <w:r w:rsidR="00D730A4" w:rsidRPr="00246DC0">
        <w:rPr>
          <w:rFonts w:ascii="Palatino Linotype" w:hAnsi="Palatino Linotype"/>
        </w:rPr>
        <w:t xml:space="preserve"> </w:t>
      </w:r>
      <w:r w:rsidRPr="00246DC0">
        <w:rPr>
          <w:rFonts w:ascii="Palatino Linotype" w:hAnsi="Palatino Linotype"/>
        </w:rPr>
        <w:t>de</w:t>
      </w:r>
      <w:r w:rsidR="00D730A4" w:rsidRPr="00246DC0">
        <w:rPr>
          <w:rFonts w:ascii="Palatino Linotype" w:hAnsi="Palatino Linotype"/>
        </w:rPr>
        <w:t xml:space="preserve"> </w:t>
      </w:r>
      <w:r w:rsidRPr="00246DC0">
        <w:rPr>
          <w:rFonts w:ascii="Palatino Linotype" w:hAnsi="Palatino Linotype"/>
        </w:rPr>
        <w:t>México,</w:t>
      </w:r>
      <w:r w:rsidR="00D730A4" w:rsidRPr="00246DC0">
        <w:rPr>
          <w:rFonts w:ascii="Palatino Linotype" w:hAnsi="Palatino Linotype"/>
        </w:rPr>
        <w:t xml:space="preserve"> </w:t>
      </w:r>
      <w:r w:rsidRPr="00246DC0">
        <w:rPr>
          <w:rFonts w:ascii="Palatino Linotype" w:hAnsi="Palatino Linotype"/>
        </w:rPr>
        <w:t>de</w:t>
      </w:r>
      <w:r w:rsidR="00D730A4" w:rsidRPr="00246DC0">
        <w:rPr>
          <w:rFonts w:ascii="Palatino Linotype" w:hAnsi="Palatino Linotype"/>
        </w:rPr>
        <w:t xml:space="preserve"> </w:t>
      </w:r>
      <w:r w:rsidRPr="00246DC0">
        <w:rPr>
          <w:rFonts w:ascii="Palatino Linotype" w:hAnsi="Palatino Linotype"/>
        </w:rPr>
        <w:t>fecha</w:t>
      </w:r>
      <w:r w:rsidR="00D730A4" w:rsidRPr="00246DC0">
        <w:rPr>
          <w:rFonts w:ascii="Palatino Linotype" w:hAnsi="Palatino Linotype"/>
        </w:rPr>
        <w:t xml:space="preserve"> </w:t>
      </w:r>
      <w:r w:rsidR="00B27B4D" w:rsidRPr="00246DC0">
        <w:rPr>
          <w:rFonts w:ascii="Palatino Linotype" w:hAnsi="Palatino Linotype"/>
        </w:rPr>
        <w:t>tres</w:t>
      </w:r>
      <w:r w:rsidR="00B329D1" w:rsidRPr="00246DC0">
        <w:rPr>
          <w:rFonts w:ascii="Palatino Linotype" w:hAnsi="Palatino Linotype"/>
        </w:rPr>
        <w:t xml:space="preserve"> de ju</w:t>
      </w:r>
      <w:r w:rsidR="00B27B4D" w:rsidRPr="00246DC0">
        <w:rPr>
          <w:rFonts w:ascii="Palatino Linotype" w:hAnsi="Palatino Linotype"/>
        </w:rPr>
        <w:t>l</w:t>
      </w:r>
      <w:r w:rsidR="00B329D1" w:rsidRPr="00246DC0">
        <w:rPr>
          <w:rFonts w:ascii="Palatino Linotype" w:hAnsi="Palatino Linotype"/>
        </w:rPr>
        <w:t>io de dos mil diecinueve</w:t>
      </w:r>
      <w:r w:rsidRPr="00246DC0">
        <w:rPr>
          <w:rFonts w:ascii="Palatino Linotype" w:hAnsi="Palatino Linotype"/>
        </w:rPr>
        <w:t>.</w:t>
      </w:r>
    </w:p>
    <w:p w:rsidR="00F413DE" w:rsidRPr="00246DC0" w:rsidRDefault="00F413DE" w:rsidP="00A162CD">
      <w:pPr>
        <w:spacing w:before="240" w:after="240" w:line="360" w:lineRule="auto"/>
        <w:jc w:val="both"/>
        <w:rPr>
          <w:rFonts w:ascii="Palatino Linotype" w:hAnsi="Palatino Linotype"/>
        </w:rPr>
      </w:pPr>
      <w:r w:rsidRPr="00246DC0">
        <w:rPr>
          <w:rFonts w:ascii="Palatino Linotype" w:hAnsi="Palatino Linotype"/>
          <w:b/>
        </w:rPr>
        <w:t>VISTO</w:t>
      </w:r>
      <w:r w:rsidR="00D730A4" w:rsidRPr="00246DC0">
        <w:rPr>
          <w:rFonts w:ascii="Palatino Linotype" w:hAnsi="Palatino Linotype"/>
        </w:rPr>
        <w:t xml:space="preserve"> </w:t>
      </w:r>
      <w:r w:rsidR="00EF1BEA" w:rsidRPr="00246DC0">
        <w:rPr>
          <w:rFonts w:ascii="Palatino Linotype" w:hAnsi="Palatino Linotype"/>
        </w:rPr>
        <w:t>e</w:t>
      </w:r>
      <w:r w:rsidR="00DD5205" w:rsidRPr="00246DC0">
        <w:rPr>
          <w:rFonts w:ascii="Palatino Linotype" w:hAnsi="Palatino Linotype"/>
        </w:rPr>
        <w:t>l</w:t>
      </w:r>
      <w:r w:rsidR="00D730A4" w:rsidRPr="00246DC0">
        <w:rPr>
          <w:rFonts w:ascii="Palatino Linotype" w:hAnsi="Palatino Linotype"/>
        </w:rPr>
        <w:t xml:space="preserve"> </w:t>
      </w:r>
      <w:r w:rsidRPr="00246DC0">
        <w:rPr>
          <w:rFonts w:ascii="Palatino Linotype" w:hAnsi="Palatino Linotype"/>
        </w:rPr>
        <w:t>expediente</w:t>
      </w:r>
      <w:r w:rsidR="00D730A4" w:rsidRPr="00246DC0">
        <w:rPr>
          <w:rFonts w:ascii="Palatino Linotype" w:hAnsi="Palatino Linotype"/>
        </w:rPr>
        <w:t xml:space="preserve"> </w:t>
      </w:r>
      <w:r w:rsidRPr="00246DC0">
        <w:rPr>
          <w:rFonts w:ascii="Palatino Linotype" w:hAnsi="Palatino Linotype"/>
        </w:rPr>
        <w:t>formado</w:t>
      </w:r>
      <w:r w:rsidR="00D730A4" w:rsidRPr="00246DC0">
        <w:rPr>
          <w:rFonts w:ascii="Palatino Linotype" w:hAnsi="Palatino Linotype"/>
        </w:rPr>
        <w:t xml:space="preserve"> </w:t>
      </w:r>
      <w:r w:rsidRPr="00246DC0">
        <w:rPr>
          <w:rFonts w:ascii="Palatino Linotype" w:hAnsi="Palatino Linotype"/>
        </w:rPr>
        <w:t>con</w:t>
      </w:r>
      <w:r w:rsidR="00D730A4" w:rsidRPr="00246DC0">
        <w:rPr>
          <w:rFonts w:ascii="Palatino Linotype" w:hAnsi="Palatino Linotype"/>
        </w:rPr>
        <w:t xml:space="preserve"> </w:t>
      </w:r>
      <w:r w:rsidRPr="00246DC0">
        <w:rPr>
          <w:rFonts w:ascii="Palatino Linotype" w:hAnsi="Palatino Linotype"/>
        </w:rPr>
        <w:t>motivo</w:t>
      </w:r>
      <w:r w:rsidR="00D730A4" w:rsidRPr="00246DC0">
        <w:rPr>
          <w:rFonts w:ascii="Palatino Linotype" w:hAnsi="Palatino Linotype"/>
        </w:rPr>
        <w:t xml:space="preserve"> </w:t>
      </w:r>
      <w:r w:rsidRPr="00246DC0">
        <w:rPr>
          <w:rFonts w:ascii="Palatino Linotype" w:hAnsi="Palatino Linotype"/>
        </w:rPr>
        <w:t>de</w:t>
      </w:r>
      <w:r w:rsidR="00EF1BEA" w:rsidRPr="00246DC0">
        <w:rPr>
          <w:rFonts w:ascii="Palatino Linotype" w:hAnsi="Palatino Linotype"/>
        </w:rPr>
        <w:t>l</w:t>
      </w:r>
      <w:r w:rsidR="00D730A4" w:rsidRPr="00246DC0">
        <w:rPr>
          <w:rFonts w:ascii="Palatino Linotype" w:hAnsi="Palatino Linotype"/>
        </w:rPr>
        <w:t xml:space="preserve"> </w:t>
      </w:r>
      <w:r w:rsidRPr="00246DC0">
        <w:rPr>
          <w:rFonts w:ascii="Palatino Linotype" w:hAnsi="Palatino Linotype"/>
        </w:rPr>
        <w:t>recurso</w:t>
      </w:r>
      <w:r w:rsidR="00D730A4" w:rsidRPr="00246DC0">
        <w:rPr>
          <w:rFonts w:ascii="Palatino Linotype" w:hAnsi="Palatino Linotype"/>
        </w:rPr>
        <w:t xml:space="preserve"> </w:t>
      </w:r>
      <w:r w:rsidRPr="00246DC0">
        <w:rPr>
          <w:rFonts w:ascii="Palatino Linotype" w:hAnsi="Palatino Linotype"/>
        </w:rPr>
        <w:t>de</w:t>
      </w:r>
      <w:r w:rsidR="00D730A4" w:rsidRPr="00246DC0">
        <w:rPr>
          <w:rFonts w:ascii="Palatino Linotype" w:hAnsi="Palatino Linotype"/>
        </w:rPr>
        <w:t xml:space="preserve"> </w:t>
      </w:r>
      <w:r w:rsidRPr="00246DC0">
        <w:rPr>
          <w:rFonts w:ascii="Palatino Linotype" w:hAnsi="Palatino Linotype"/>
        </w:rPr>
        <w:t>revisión</w:t>
      </w:r>
      <w:r w:rsidR="00D730A4" w:rsidRPr="00246DC0">
        <w:rPr>
          <w:rFonts w:ascii="Palatino Linotype" w:hAnsi="Palatino Linotype"/>
        </w:rPr>
        <w:t xml:space="preserve"> </w:t>
      </w:r>
      <w:r w:rsidR="00B27B4D" w:rsidRPr="00246DC0">
        <w:rPr>
          <w:rFonts w:ascii="Palatino Linotype" w:hAnsi="Palatino Linotype"/>
          <w:b/>
          <w:lang w:val="es-ES_tradnl"/>
        </w:rPr>
        <w:t>02282/INFOEM/IP/RR/2019</w:t>
      </w:r>
      <w:r w:rsidRPr="00246DC0">
        <w:rPr>
          <w:rFonts w:ascii="Palatino Linotype" w:hAnsi="Palatino Linotype"/>
        </w:rPr>
        <w:t>,</w:t>
      </w:r>
      <w:r w:rsidR="00D730A4" w:rsidRPr="00246DC0">
        <w:rPr>
          <w:rFonts w:ascii="Palatino Linotype" w:hAnsi="Palatino Linotype"/>
        </w:rPr>
        <w:t xml:space="preserve"> </w:t>
      </w:r>
      <w:r w:rsidRPr="00246DC0">
        <w:rPr>
          <w:rFonts w:ascii="Palatino Linotype" w:hAnsi="Palatino Linotype"/>
        </w:rPr>
        <w:t>promovido</w:t>
      </w:r>
      <w:r w:rsidR="00D730A4" w:rsidRPr="00246DC0">
        <w:rPr>
          <w:rFonts w:ascii="Palatino Linotype" w:hAnsi="Palatino Linotype"/>
        </w:rPr>
        <w:t xml:space="preserve"> </w:t>
      </w:r>
      <w:r w:rsidRPr="00246DC0">
        <w:rPr>
          <w:rFonts w:ascii="Palatino Linotype" w:hAnsi="Palatino Linotype"/>
        </w:rPr>
        <w:t>por</w:t>
      </w:r>
      <w:r w:rsidR="00E6045D" w:rsidRPr="00246DC0">
        <w:rPr>
          <w:rFonts w:ascii="Palatino Linotype" w:hAnsi="Palatino Linotype" w:cs="Arial"/>
        </w:rPr>
        <w:t xml:space="preserve"> </w:t>
      </w:r>
      <w:r w:rsidR="002F3628" w:rsidRPr="002F3628">
        <w:rPr>
          <w:rFonts w:ascii="Palatino Linotype" w:hAnsi="Palatino Linotype" w:cs="Arial"/>
          <w:b/>
          <w:bCs/>
        </w:rPr>
        <w:t xml:space="preserve">XXXXXX XXXXX </w:t>
      </w:r>
      <w:proofErr w:type="spellStart"/>
      <w:r w:rsidR="002F3628" w:rsidRPr="002F3628">
        <w:rPr>
          <w:rFonts w:ascii="Palatino Linotype" w:hAnsi="Palatino Linotype" w:cs="Arial"/>
          <w:b/>
          <w:bCs/>
        </w:rPr>
        <w:t>XXXXX</w:t>
      </w:r>
      <w:proofErr w:type="spellEnd"/>
      <w:r w:rsidR="002F3628" w:rsidRPr="002F3628">
        <w:rPr>
          <w:rFonts w:ascii="Palatino Linotype" w:hAnsi="Palatino Linotype" w:cs="Arial"/>
          <w:b/>
          <w:bCs/>
        </w:rPr>
        <w:t xml:space="preserve"> XXXXXXX</w:t>
      </w:r>
      <w:r w:rsidR="00E6045D" w:rsidRPr="00246DC0">
        <w:rPr>
          <w:rFonts w:ascii="Palatino Linotype" w:hAnsi="Palatino Linotype" w:cs="Arial"/>
        </w:rPr>
        <w:t>, en lo sucesivo</w:t>
      </w:r>
      <w:r w:rsidR="00E6045D" w:rsidRPr="00246DC0">
        <w:rPr>
          <w:rFonts w:ascii="Palatino Linotype" w:hAnsi="Palatino Linotype" w:cs="Arial"/>
          <w:b/>
        </w:rPr>
        <w:t xml:space="preserve"> </w:t>
      </w:r>
      <w:r w:rsidR="00A11094" w:rsidRPr="00246DC0">
        <w:rPr>
          <w:rFonts w:ascii="Palatino Linotype" w:hAnsi="Palatino Linotype" w:cs="Arial"/>
          <w:b/>
        </w:rPr>
        <w:t>LA</w:t>
      </w:r>
      <w:r w:rsidR="00442634" w:rsidRPr="00246DC0">
        <w:rPr>
          <w:rFonts w:ascii="Palatino Linotype" w:hAnsi="Palatino Linotype" w:cs="Arial"/>
          <w:b/>
        </w:rPr>
        <w:t xml:space="preserve"> RECURRENTE</w:t>
      </w:r>
      <w:r w:rsidRPr="00246DC0">
        <w:rPr>
          <w:rFonts w:ascii="Palatino Linotype" w:hAnsi="Palatino Linotype"/>
        </w:rPr>
        <w:t>,</w:t>
      </w:r>
      <w:r w:rsidR="00D730A4" w:rsidRPr="00246DC0">
        <w:rPr>
          <w:rFonts w:ascii="Palatino Linotype" w:hAnsi="Palatino Linotype"/>
        </w:rPr>
        <w:t xml:space="preserve"> </w:t>
      </w:r>
      <w:r w:rsidRPr="00246DC0">
        <w:rPr>
          <w:rFonts w:ascii="Palatino Linotype" w:hAnsi="Palatino Linotype"/>
        </w:rPr>
        <w:t>en</w:t>
      </w:r>
      <w:r w:rsidR="00D730A4" w:rsidRPr="00246DC0">
        <w:rPr>
          <w:rFonts w:ascii="Palatino Linotype" w:hAnsi="Palatino Linotype"/>
        </w:rPr>
        <w:t xml:space="preserve"> </w:t>
      </w:r>
      <w:r w:rsidRPr="00246DC0">
        <w:rPr>
          <w:rFonts w:ascii="Palatino Linotype" w:hAnsi="Palatino Linotype"/>
        </w:rPr>
        <w:t>contra</w:t>
      </w:r>
      <w:r w:rsidR="00D730A4" w:rsidRPr="00246DC0">
        <w:rPr>
          <w:rFonts w:ascii="Palatino Linotype" w:hAnsi="Palatino Linotype"/>
        </w:rPr>
        <w:t xml:space="preserve"> </w:t>
      </w:r>
      <w:r w:rsidRPr="00246DC0">
        <w:rPr>
          <w:rFonts w:ascii="Palatino Linotype" w:hAnsi="Palatino Linotype"/>
        </w:rPr>
        <w:t>de</w:t>
      </w:r>
      <w:r w:rsidR="00D730A4" w:rsidRPr="00246DC0">
        <w:rPr>
          <w:rFonts w:ascii="Palatino Linotype" w:hAnsi="Palatino Linotype"/>
        </w:rPr>
        <w:t xml:space="preserve"> </w:t>
      </w:r>
      <w:r w:rsidR="009169F7" w:rsidRPr="00246DC0">
        <w:rPr>
          <w:rFonts w:ascii="Palatino Linotype" w:hAnsi="Palatino Linotype"/>
        </w:rPr>
        <w:t xml:space="preserve">la falta </w:t>
      </w:r>
      <w:r w:rsidR="00454CE4" w:rsidRPr="00246DC0">
        <w:rPr>
          <w:rFonts w:ascii="Palatino Linotype" w:hAnsi="Palatino Linotype"/>
        </w:rPr>
        <w:t xml:space="preserve">de </w:t>
      </w:r>
      <w:r w:rsidR="009169F7" w:rsidRPr="00246DC0">
        <w:rPr>
          <w:rFonts w:ascii="Palatino Linotype" w:hAnsi="Palatino Linotype"/>
        </w:rPr>
        <w:t xml:space="preserve">respuesta del </w:t>
      </w:r>
      <w:r w:rsidR="00B329D1" w:rsidRPr="00246DC0">
        <w:rPr>
          <w:rFonts w:ascii="Palatino Linotype" w:hAnsi="Palatino Linotype"/>
          <w:b/>
        </w:rPr>
        <w:t>Ayuntamiento de Chicoloapan</w:t>
      </w:r>
      <w:r w:rsidRPr="00246DC0">
        <w:rPr>
          <w:rFonts w:ascii="Palatino Linotype" w:hAnsi="Palatino Linotype"/>
        </w:rPr>
        <w:t>,</w:t>
      </w:r>
      <w:r w:rsidR="00D730A4" w:rsidRPr="00246DC0">
        <w:rPr>
          <w:rFonts w:ascii="Palatino Linotype" w:hAnsi="Palatino Linotype"/>
        </w:rPr>
        <w:t xml:space="preserve"> </w:t>
      </w:r>
      <w:r w:rsidRPr="00246DC0">
        <w:rPr>
          <w:rFonts w:ascii="Palatino Linotype" w:hAnsi="Palatino Linotype"/>
        </w:rPr>
        <w:t>en</w:t>
      </w:r>
      <w:r w:rsidR="00D730A4" w:rsidRPr="00246DC0">
        <w:rPr>
          <w:rFonts w:ascii="Palatino Linotype" w:hAnsi="Palatino Linotype"/>
        </w:rPr>
        <w:t xml:space="preserve"> </w:t>
      </w:r>
      <w:r w:rsidRPr="00246DC0">
        <w:rPr>
          <w:rFonts w:ascii="Palatino Linotype" w:hAnsi="Palatino Linotype"/>
        </w:rPr>
        <w:t>lo</w:t>
      </w:r>
      <w:r w:rsidR="00D730A4" w:rsidRPr="00246DC0">
        <w:rPr>
          <w:rFonts w:ascii="Palatino Linotype" w:hAnsi="Palatino Linotype"/>
        </w:rPr>
        <w:t xml:space="preserve"> </w:t>
      </w:r>
      <w:r w:rsidRPr="00246DC0">
        <w:rPr>
          <w:rFonts w:ascii="Palatino Linotype" w:hAnsi="Palatino Linotype"/>
        </w:rPr>
        <w:t>sucesivo</w:t>
      </w:r>
      <w:r w:rsidR="00D730A4" w:rsidRPr="00246DC0">
        <w:rPr>
          <w:rFonts w:ascii="Palatino Linotype" w:hAnsi="Palatino Linotype"/>
        </w:rPr>
        <w:t xml:space="preserve"> </w:t>
      </w:r>
      <w:r w:rsidRPr="00246DC0">
        <w:rPr>
          <w:rFonts w:ascii="Palatino Linotype" w:hAnsi="Palatino Linotype"/>
          <w:b/>
        </w:rPr>
        <w:t>EL</w:t>
      </w:r>
      <w:r w:rsidR="00D730A4" w:rsidRPr="00246DC0">
        <w:rPr>
          <w:rFonts w:ascii="Palatino Linotype" w:hAnsi="Palatino Linotype"/>
          <w:b/>
        </w:rPr>
        <w:t xml:space="preserve"> </w:t>
      </w:r>
      <w:r w:rsidRPr="00246DC0">
        <w:rPr>
          <w:rFonts w:ascii="Palatino Linotype" w:hAnsi="Palatino Linotype"/>
          <w:b/>
        </w:rPr>
        <w:t>SUJETO</w:t>
      </w:r>
      <w:r w:rsidR="00D730A4" w:rsidRPr="00246DC0">
        <w:rPr>
          <w:rFonts w:ascii="Palatino Linotype" w:hAnsi="Palatino Linotype"/>
          <w:b/>
        </w:rPr>
        <w:t xml:space="preserve"> </w:t>
      </w:r>
      <w:r w:rsidRPr="00246DC0">
        <w:rPr>
          <w:rFonts w:ascii="Palatino Linotype" w:hAnsi="Palatino Linotype"/>
          <w:b/>
        </w:rPr>
        <w:t>OBLIGADO</w:t>
      </w:r>
      <w:r w:rsidRPr="00246DC0">
        <w:rPr>
          <w:rFonts w:ascii="Palatino Linotype" w:hAnsi="Palatino Linotype"/>
        </w:rPr>
        <w:t>,</w:t>
      </w:r>
      <w:r w:rsidR="00D730A4" w:rsidRPr="00246DC0">
        <w:rPr>
          <w:rFonts w:ascii="Palatino Linotype" w:hAnsi="Palatino Linotype"/>
        </w:rPr>
        <w:t xml:space="preserve"> </w:t>
      </w:r>
      <w:r w:rsidRPr="00246DC0">
        <w:rPr>
          <w:rFonts w:ascii="Palatino Linotype" w:hAnsi="Palatino Linotype"/>
        </w:rPr>
        <w:t>se</w:t>
      </w:r>
      <w:r w:rsidR="00D730A4" w:rsidRPr="00246DC0">
        <w:rPr>
          <w:rFonts w:ascii="Palatino Linotype" w:hAnsi="Palatino Linotype"/>
        </w:rPr>
        <w:t xml:space="preserve"> </w:t>
      </w:r>
      <w:r w:rsidRPr="00246DC0">
        <w:rPr>
          <w:rFonts w:ascii="Palatino Linotype" w:hAnsi="Palatino Linotype"/>
        </w:rPr>
        <w:t>procede</w:t>
      </w:r>
      <w:r w:rsidR="00D730A4" w:rsidRPr="00246DC0">
        <w:rPr>
          <w:rFonts w:ascii="Palatino Linotype" w:hAnsi="Palatino Linotype"/>
        </w:rPr>
        <w:t xml:space="preserve"> </w:t>
      </w:r>
      <w:r w:rsidRPr="00246DC0">
        <w:rPr>
          <w:rFonts w:ascii="Palatino Linotype" w:hAnsi="Palatino Linotype"/>
        </w:rPr>
        <w:t>a</w:t>
      </w:r>
      <w:r w:rsidR="00D730A4" w:rsidRPr="00246DC0">
        <w:rPr>
          <w:rFonts w:ascii="Palatino Linotype" w:hAnsi="Palatino Linotype"/>
        </w:rPr>
        <w:t xml:space="preserve"> </w:t>
      </w:r>
      <w:r w:rsidRPr="00246DC0">
        <w:rPr>
          <w:rFonts w:ascii="Palatino Linotype" w:hAnsi="Palatino Linotype"/>
        </w:rPr>
        <w:t>dictar</w:t>
      </w:r>
      <w:r w:rsidR="00D730A4" w:rsidRPr="00246DC0">
        <w:rPr>
          <w:rFonts w:ascii="Palatino Linotype" w:hAnsi="Palatino Linotype"/>
        </w:rPr>
        <w:t xml:space="preserve"> </w:t>
      </w:r>
      <w:r w:rsidRPr="00246DC0">
        <w:rPr>
          <w:rFonts w:ascii="Palatino Linotype" w:hAnsi="Palatino Linotype"/>
        </w:rPr>
        <w:t>la</w:t>
      </w:r>
      <w:r w:rsidR="00D730A4" w:rsidRPr="00246DC0">
        <w:rPr>
          <w:rFonts w:ascii="Palatino Linotype" w:hAnsi="Palatino Linotype"/>
        </w:rPr>
        <w:t xml:space="preserve"> </w:t>
      </w:r>
      <w:r w:rsidRPr="00246DC0">
        <w:rPr>
          <w:rFonts w:ascii="Palatino Linotype" w:hAnsi="Palatino Linotype"/>
        </w:rPr>
        <w:t>presente</w:t>
      </w:r>
      <w:r w:rsidR="00D730A4" w:rsidRPr="00246DC0">
        <w:rPr>
          <w:rFonts w:ascii="Palatino Linotype" w:hAnsi="Palatino Linotype"/>
        </w:rPr>
        <w:t xml:space="preserve"> </w:t>
      </w:r>
      <w:r w:rsidRPr="00246DC0">
        <w:rPr>
          <w:rFonts w:ascii="Palatino Linotype" w:hAnsi="Palatino Linotype"/>
        </w:rPr>
        <w:t>resolución</w:t>
      </w:r>
      <w:r w:rsidR="00D730A4" w:rsidRPr="00246DC0">
        <w:rPr>
          <w:rFonts w:ascii="Palatino Linotype" w:hAnsi="Palatino Linotype"/>
        </w:rPr>
        <w:t xml:space="preserve"> </w:t>
      </w:r>
      <w:r w:rsidRPr="00246DC0">
        <w:rPr>
          <w:rFonts w:ascii="Palatino Linotype" w:hAnsi="Palatino Linotype"/>
        </w:rPr>
        <w:t>con</w:t>
      </w:r>
      <w:r w:rsidR="00D730A4" w:rsidRPr="00246DC0">
        <w:rPr>
          <w:rFonts w:ascii="Palatino Linotype" w:hAnsi="Palatino Linotype"/>
        </w:rPr>
        <w:t xml:space="preserve"> </w:t>
      </w:r>
      <w:r w:rsidRPr="00246DC0">
        <w:rPr>
          <w:rFonts w:ascii="Palatino Linotype" w:hAnsi="Palatino Linotype"/>
        </w:rPr>
        <w:t>base</w:t>
      </w:r>
      <w:r w:rsidR="00D730A4" w:rsidRPr="00246DC0">
        <w:rPr>
          <w:rFonts w:ascii="Palatino Linotype" w:hAnsi="Palatino Linotype"/>
        </w:rPr>
        <w:t xml:space="preserve"> </w:t>
      </w:r>
      <w:r w:rsidRPr="00246DC0">
        <w:rPr>
          <w:rFonts w:ascii="Palatino Linotype" w:hAnsi="Palatino Linotype"/>
        </w:rPr>
        <w:t>en</w:t>
      </w:r>
      <w:r w:rsidR="00D730A4" w:rsidRPr="00246DC0">
        <w:rPr>
          <w:rFonts w:ascii="Palatino Linotype" w:hAnsi="Palatino Linotype"/>
        </w:rPr>
        <w:t xml:space="preserve"> </w:t>
      </w:r>
      <w:r w:rsidRPr="00246DC0">
        <w:rPr>
          <w:rFonts w:ascii="Palatino Linotype" w:hAnsi="Palatino Linotype"/>
        </w:rPr>
        <w:t>lo</w:t>
      </w:r>
      <w:r w:rsidR="00D730A4" w:rsidRPr="00246DC0">
        <w:rPr>
          <w:rFonts w:ascii="Palatino Linotype" w:hAnsi="Palatino Linotype"/>
        </w:rPr>
        <w:t xml:space="preserve"> </w:t>
      </w:r>
      <w:r w:rsidRPr="00246DC0">
        <w:rPr>
          <w:rFonts w:ascii="Palatino Linotype" w:hAnsi="Palatino Linotype"/>
        </w:rPr>
        <w:t>siguiente:</w:t>
      </w:r>
      <w:r w:rsidR="00D730A4" w:rsidRPr="00246DC0">
        <w:rPr>
          <w:rFonts w:ascii="Palatino Linotype" w:hAnsi="Palatino Linotype"/>
        </w:rPr>
        <w:t xml:space="preserve"> </w:t>
      </w:r>
    </w:p>
    <w:p w:rsidR="00A2780F" w:rsidRPr="00246DC0" w:rsidRDefault="00A2780F" w:rsidP="00A162CD">
      <w:pPr>
        <w:spacing w:before="200" w:after="240"/>
        <w:jc w:val="center"/>
        <w:rPr>
          <w:rFonts w:ascii="Palatino Linotype" w:hAnsi="Palatino Linotype"/>
          <w:b/>
          <w:bCs/>
          <w:spacing w:val="40"/>
          <w:sz w:val="28"/>
        </w:rPr>
      </w:pPr>
      <w:r w:rsidRPr="00246DC0">
        <w:rPr>
          <w:rFonts w:ascii="Palatino Linotype" w:hAnsi="Palatino Linotype"/>
          <w:b/>
          <w:bCs/>
          <w:spacing w:val="40"/>
          <w:sz w:val="28"/>
        </w:rPr>
        <w:t>RESULTANDO</w:t>
      </w:r>
    </w:p>
    <w:p w:rsidR="00345471" w:rsidRPr="00246DC0" w:rsidRDefault="00A327E0" w:rsidP="00A162CD">
      <w:pPr>
        <w:pStyle w:val="Prrafodelista"/>
        <w:widowControl w:val="0"/>
        <w:numPr>
          <w:ilvl w:val="0"/>
          <w:numId w:val="6"/>
        </w:numPr>
        <w:tabs>
          <w:tab w:val="left" w:pos="0"/>
        </w:tabs>
        <w:autoSpaceDE w:val="0"/>
        <w:autoSpaceDN w:val="0"/>
        <w:adjustRightInd w:val="0"/>
        <w:spacing w:before="240" w:after="200" w:line="360" w:lineRule="auto"/>
        <w:ind w:left="0" w:firstLine="0"/>
        <w:jc w:val="both"/>
        <w:rPr>
          <w:rFonts w:ascii="Palatino Linotype" w:hAnsi="Palatino Linotype" w:cs="Arial"/>
        </w:rPr>
      </w:pPr>
      <w:r w:rsidRPr="00246DC0">
        <w:rPr>
          <w:rFonts w:ascii="Palatino Linotype" w:hAnsi="Palatino Linotype"/>
        </w:rPr>
        <w:t>En</w:t>
      </w:r>
      <w:r w:rsidR="00D730A4" w:rsidRPr="00246DC0">
        <w:rPr>
          <w:rFonts w:ascii="Palatino Linotype" w:hAnsi="Palatino Linotype"/>
        </w:rPr>
        <w:t xml:space="preserve"> </w:t>
      </w:r>
      <w:r w:rsidRPr="00246DC0">
        <w:rPr>
          <w:rFonts w:ascii="Palatino Linotype" w:hAnsi="Palatino Linotype"/>
        </w:rPr>
        <w:t>fecha</w:t>
      </w:r>
      <w:r w:rsidR="00D730A4" w:rsidRPr="00246DC0">
        <w:rPr>
          <w:rFonts w:ascii="Palatino Linotype" w:hAnsi="Palatino Linotype"/>
        </w:rPr>
        <w:t xml:space="preserve"> </w:t>
      </w:r>
      <w:r w:rsidR="00B27B4D" w:rsidRPr="00246DC0">
        <w:rPr>
          <w:rFonts w:ascii="Palatino Linotype" w:hAnsi="Palatino Linotype"/>
        </w:rPr>
        <w:t>veintiuno</w:t>
      </w:r>
      <w:r w:rsidR="00D730A4" w:rsidRPr="00246DC0">
        <w:rPr>
          <w:rFonts w:ascii="Palatino Linotype" w:hAnsi="Palatino Linotype"/>
        </w:rPr>
        <w:t xml:space="preserve"> </w:t>
      </w:r>
      <w:r w:rsidR="008C6296" w:rsidRPr="00246DC0">
        <w:rPr>
          <w:rFonts w:ascii="Palatino Linotype" w:hAnsi="Palatino Linotype"/>
        </w:rPr>
        <w:t>de</w:t>
      </w:r>
      <w:r w:rsidR="00D730A4" w:rsidRPr="00246DC0">
        <w:rPr>
          <w:rFonts w:ascii="Palatino Linotype" w:hAnsi="Palatino Linotype"/>
        </w:rPr>
        <w:t xml:space="preserve"> </w:t>
      </w:r>
      <w:r w:rsidR="00B27B4D" w:rsidRPr="00246DC0">
        <w:rPr>
          <w:rFonts w:ascii="Palatino Linotype" w:hAnsi="Palatino Linotype"/>
        </w:rPr>
        <w:t>febrero</w:t>
      </w:r>
      <w:r w:rsidR="002521A3" w:rsidRPr="00246DC0">
        <w:rPr>
          <w:rFonts w:ascii="Palatino Linotype" w:hAnsi="Palatino Linotype"/>
        </w:rPr>
        <w:t xml:space="preserve"> </w:t>
      </w:r>
      <w:r w:rsidRPr="00246DC0">
        <w:rPr>
          <w:rFonts w:ascii="Palatino Linotype" w:hAnsi="Palatino Linotype"/>
        </w:rPr>
        <w:t>de</w:t>
      </w:r>
      <w:r w:rsidR="00D730A4" w:rsidRPr="00246DC0">
        <w:rPr>
          <w:rFonts w:ascii="Palatino Linotype" w:hAnsi="Palatino Linotype"/>
        </w:rPr>
        <w:t xml:space="preserve"> </w:t>
      </w:r>
      <w:r w:rsidRPr="00246DC0">
        <w:rPr>
          <w:rFonts w:ascii="Palatino Linotype" w:hAnsi="Palatino Linotype"/>
        </w:rPr>
        <w:t>dos</w:t>
      </w:r>
      <w:r w:rsidR="00D730A4" w:rsidRPr="00246DC0">
        <w:rPr>
          <w:rFonts w:ascii="Palatino Linotype" w:hAnsi="Palatino Linotype"/>
        </w:rPr>
        <w:t xml:space="preserve"> </w:t>
      </w:r>
      <w:r w:rsidRPr="00246DC0">
        <w:rPr>
          <w:rFonts w:ascii="Palatino Linotype" w:hAnsi="Palatino Linotype"/>
        </w:rPr>
        <w:t>mil</w:t>
      </w:r>
      <w:r w:rsidR="00D730A4" w:rsidRPr="00246DC0">
        <w:rPr>
          <w:rFonts w:ascii="Palatino Linotype" w:hAnsi="Palatino Linotype"/>
        </w:rPr>
        <w:t xml:space="preserve"> </w:t>
      </w:r>
      <w:r w:rsidRPr="00246DC0">
        <w:rPr>
          <w:rFonts w:ascii="Palatino Linotype" w:hAnsi="Palatino Linotype"/>
        </w:rPr>
        <w:t>dieci</w:t>
      </w:r>
      <w:r w:rsidR="00FF4EB0" w:rsidRPr="00246DC0">
        <w:rPr>
          <w:rFonts w:ascii="Palatino Linotype" w:hAnsi="Palatino Linotype"/>
        </w:rPr>
        <w:t>nueve</w:t>
      </w:r>
      <w:r w:rsidRPr="00246DC0">
        <w:rPr>
          <w:rFonts w:ascii="Palatino Linotype" w:hAnsi="Palatino Linotype"/>
        </w:rPr>
        <w:t>,</w:t>
      </w:r>
      <w:r w:rsidR="00D730A4" w:rsidRPr="00246DC0">
        <w:rPr>
          <w:rFonts w:ascii="Palatino Linotype" w:hAnsi="Palatino Linotype"/>
        </w:rPr>
        <w:t xml:space="preserve"> </w:t>
      </w:r>
      <w:r w:rsidR="00A11094" w:rsidRPr="00246DC0">
        <w:rPr>
          <w:rFonts w:ascii="Palatino Linotype" w:hAnsi="Palatino Linotype" w:cs="Arial"/>
          <w:b/>
        </w:rPr>
        <w:t>LA RECURRENTE</w:t>
      </w:r>
      <w:r w:rsidR="00A11094" w:rsidRPr="00246DC0">
        <w:rPr>
          <w:rFonts w:ascii="Palatino Linotype" w:hAnsi="Palatino Linotype"/>
        </w:rPr>
        <w:t xml:space="preserve"> </w:t>
      </w:r>
      <w:r w:rsidRPr="00246DC0">
        <w:rPr>
          <w:rFonts w:ascii="Palatino Linotype" w:hAnsi="Palatino Linotype"/>
        </w:rPr>
        <w:t>presentó</w:t>
      </w:r>
      <w:r w:rsidR="00D730A4" w:rsidRPr="00246DC0">
        <w:rPr>
          <w:rFonts w:ascii="Palatino Linotype" w:hAnsi="Palatino Linotype"/>
        </w:rPr>
        <w:t xml:space="preserve"> </w:t>
      </w:r>
      <w:r w:rsidRPr="00246DC0">
        <w:rPr>
          <w:rFonts w:ascii="Palatino Linotype" w:hAnsi="Palatino Linotype"/>
        </w:rPr>
        <w:t>a</w:t>
      </w:r>
      <w:r w:rsidR="00D730A4" w:rsidRPr="00246DC0">
        <w:rPr>
          <w:rFonts w:ascii="Palatino Linotype" w:hAnsi="Palatino Linotype"/>
        </w:rPr>
        <w:t xml:space="preserve"> </w:t>
      </w:r>
      <w:r w:rsidRPr="00246DC0">
        <w:rPr>
          <w:rFonts w:ascii="Palatino Linotype" w:hAnsi="Palatino Linotype"/>
        </w:rPr>
        <w:t>través</w:t>
      </w:r>
      <w:r w:rsidR="00D730A4" w:rsidRPr="00246DC0">
        <w:rPr>
          <w:rFonts w:ascii="Palatino Linotype" w:hAnsi="Palatino Linotype"/>
        </w:rPr>
        <w:t xml:space="preserve"> </w:t>
      </w:r>
      <w:r w:rsidRPr="00246DC0">
        <w:rPr>
          <w:rFonts w:ascii="Palatino Linotype" w:hAnsi="Palatino Linotype"/>
        </w:rPr>
        <w:t>del</w:t>
      </w:r>
      <w:r w:rsidR="00D730A4" w:rsidRPr="00246DC0">
        <w:rPr>
          <w:rFonts w:ascii="Palatino Linotype" w:hAnsi="Palatino Linotype"/>
        </w:rPr>
        <w:t xml:space="preserve"> </w:t>
      </w:r>
      <w:r w:rsidRPr="00246DC0">
        <w:rPr>
          <w:rFonts w:ascii="Palatino Linotype" w:hAnsi="Palatino Linotype" w:cs="Arial"/>
        </w:rPr>
        <w:t>Sistema</w:t>
      </w:r>
      <w:r w:rsidR="00D730A4" w:rsidRPr="00246DC0">
        <w:rPr>
          <w:rFonts w:ascii="Palatino Linotype" w:hAnsi="Palatino Linotype"/>
        </w:rPr>
        <w:t xml:space="preserve"> </w:t>
      </w:r>
      <w:r w:rsidRPr="00246DC0">
        <w:rPr>
          <w:rFonts w:ascii="Palatino Linotype" w:hAnsi="Palatino Linotype"/>
        </w:rPr>
        <w:t>de</w:t>
      </w:r>
      <w:r w:rsidR="00D730A4" w:rsidRPr="00246DC0">
        <w:rPr>
          <w:rFonts w:ascii="Palatino Linotype" w:hAnsi="Palatino Linotype"/>
        </w:rPr>
        <w:t xml:space="preserve"> </w:t>
      </w:r>
      <w:r w:rsidRPr="00246DC0">
        <w:rPr>
          <w:rFonts w:ascii="Palatino Linotype" w:hAnsi="Palatino Linotype"/>
        </w:rPr>
        <w:t>Acceso</w:t>
      </w:r>
      <w:r w:rsidR="00D730A4" w:rsidRPr="00246DC0">
        <w:rPr>
          <w:rFonts w:ascii="Palatino Linotype" w:hAnsi="Palatino Linotype"/>
        </w:rPr>
        <w:t xml:space="preserve"> </w:t>
      </w:r>
      <w:r w:rsidRPr="00246DC0">
        <w:rPr>
          <w:rFonts w:ascii="Palatino Linotype" w:hAnsi="Palatino Linotype"/>
        </w:rPr>
        <w:t>a</w:t>
      </w:r>
      <w:r w:rsidR="00D730A4" w:rsidRPr="00246DC0">
        <w:rPr>
          <w:rFonts w:ascii="Palatino Linotype" w:hAnsi="Palatino Linotype"/>
        </w:rPr>
        <w:t xml:space="preserve"> </w:t>
      </w:r>
      <w:r w:rsidRPr="00246DC0">
        <w:rPr>
          <w:rFonts w:ascii="Palatino Linotype" w:hAnsi="Palatino Linotype"/>
        </w:rPr>
        <w:t>la</w:t>
      </w:r>
      <w:r w:rsidR="00D730A4" w:rsidRPr="00246DC0">
        <w:rPr>
          <w:rFonts w:ascii="Palatino Linotype" w:hAnsi="Palatino Linotype"/>
        </w:rPr>
        <w:t xml:space="preserve"> </w:t>
      </w:r>
      <w:r w:rsidRPr="00246DC0">
        <w:rPr>
          <w:rFonts w:ascii="Palatino Linotype" w:hAnsi="Palatino Linotype"/>
        </w:rPr>
        <w:t>Información</w:t>
      </w:r>
      <w:r w:rsidR="00D730A4" w:rsidRPr="00246DC0">
        <w:rPr>
          <w:rFonts w:ascii="Palatino Linotype" w:hAnsi="Palatino Linotype"/>
        </w:rPr>
        <w:t xml:space="preserve"> </w:t>
      </w:r>
      <w:r w:rsidRPr="00246DC0">
        <w:rPr>
          <w:rFonts w:ascii="Palatino Linotype" w:hAnsi="Palatino Linotype"/>
        </w:rPr>
        <w:t>Mexiquense,</w:t>
      </w:r>
      <w:r w:rsidR="00D730A4" w:rsidRPr="00246DC0">
        <w:rPr>
          <w:rFonts w:ascii="Palatino Linotype" w:hAnsi="Palatino Linotype"/>
        </w:rPr>
        <w:t xml:space="preserve"> </w:t>
      </w:r>
      <w:r w:rsidRPr="00246DC0">
        <w:rPr>
          <w:rFonts w:ascii="Palatino Linotype" w:hAnsi="Palatino Linotype"/>
        </w:rPr>
        <w:t>en</w:t>
      </w:r>
      <w:r w:rsidR="00D730A4" w:rsidRPr="00246DC0">
        <w:rPr>
          <w:rFonts w:ascii="Palatino Linotype" w:hAnsi="Palatino Linotype"/>
        </w:rPr>
        <w:t xml:space="preserve"> </w:t>
      </w:r>
      <w:r w:rsidRPr="00246DC0">
        <w:rPr>
          <w:rFonts w:ascii="Palatino Linotype" w:hAnsi="Palatino Linotype"/>
        </w:rPr>
        <w:t>lo</w:t>
      </w:r>
      <w:r w:rsidR="00D730A4" w:rsidRPr="00246DC0">
        <w:rPr>
          <w:rFonts w:ascii="Palatino Linotype" w:hAnsi="Palatino Linotype"/>
        </w:rPr>
        <w:t xml:space="preserve"> </w:t>
      </w:r>
      <w:r w:rsidRPr="00246DC0">
        <w:rPr>
          <w:rFonts w:ascii="Palatino Linotype" w:hAnsi="Palatino Linotype"/>
        </w:rPr>
        <w:t>subsecuente</w:t>
      </w:r>
      <w:r w:rsidR="00D730A4" w:rsidRPr="00246DC0">
        <w:rPr>
          <w:rFonts w:ascii="Palatino Linotype" w:hAnsi="Palatino Linotype"/>
        </w:rPr>
        <w:t xml:space="preserve"> </w:t>
      </w:r>
      <w:r w:rsidRPr="00246DC0">
        <w:rPr>
          <w:rFonts w:ascii="Palatino Linotype" w:hAnsi="Palatino Linotype"/>
          <w:b/>
        </w:rPr>
        <w:t>EL</w:t>
      </w:r>
      <w:r w:rsidR="00D730A4" w:rsidRPr="00246DC0">
        <w:rPr>
          <w:rFonts w:ascii="Palatino Linotype" w:hAnsi="Palatino Linotype"/>
          <w:b/>
        </w:rPr>
        <w:t xml:space="preserve"> </w:t>
      </w:r>
      <w:r w:rsidRPr="00246DC0">
        <w:rPr>
          <w:rFonts w:ascii="Palatino Linotype" w:hAnsi="Palatino Linotype"/>
          <w:b/>
        </w:rPr>
        <w:t>SAIMEX</w:t>
      </w:r>
      <w:r w:rsidR="00D730A4" w:rsidRPr="00246DC0">
        <w:rPr>
          <w:rFonts w:ascii="Palatino Linotype" w:hAnsi="Palatino Linotype"/>
        </w:rPr>
        <w:t xml:space="preserve"> </w:t>
      </w:r>
      <w:r w:rsidRPr="00246DC0">
        <w:rPr>
          <w:rFonts w:ascii="Palatino Linotype" w:hAnsi="Palatino Linotype"/>
        </w:rPr>
        <w:t>ante</w:t>
      </w:r>
      <w:r w:rsidR="00D730A4" w:rsidRPr="00246DC0">
        <w:rPr>
          <w:rFonts w:ascii="Palatino Linotype" w:hAnsi="Palatino Linotype"/>
        </w:rPr>
        <w:t xml:space="preserve"> </w:t>
      </w:r>
      <w:r w:rsidRPr="00246DC0">
        <w:rPr>
          <w:rFonts w:ascii="Palatino Linotype" w:hAnsi="Palatino Linotype"/>
          <w:b/>
        </w:rPr>
        <w:t>EL</w:t>
      </w:r>
      <w:r w:rsidR="00D730A4" w:rsidRPr="00246DC0">
        <w:rPr>
          <w:rFonts w:ascii="Palatino Linotype" w:hAnsi="Palatino Linotype"/>
          <w:b/>
        </w:rPr>
        <w:t xml:space="preserve"> </w:t>
      </w:r>
      <w:r w:rsidRPr="00246DC0">
        <w:rPr>
          <w:rFonts w:ascii="Palatino Linotype" w:hAnsi="Palatino Linotype"/>
          <w:b/>
        </w:rPr>
        <w:t>SUJETO</w:t>
      </w:r>
      <w:r w:rsidR="00D730A4" w:rsidRPr="00246DC0">
        <w:rPr>
          <w:rFonts w:ascii="Palatino Linotype" w:hAnsi="Palatino Linotype"/>
          <w:b/>
        </w:rPr>
        <w:t xml:space="preserve"> </w:t>
      </w:r>
      <w:r w:rsidRPr="00246DC0">
        <w:rPr>
          <w:rFonts w:ascii="Palatino Linotype" w:hAnsi="Palatino Linotype"/>
          <w:b/>
        </w:rPr>
        <w:t>OBLIGADO</w:t>
      </w:r>
      <w:r w:rsidRPr="00246DC0">
        <w:rPr>
          <w:rFonts w:ascii="Palatino Linotype" w:hAnsi="Palatino Linotype"/>
        </w:rPr>
        <w:t>,</w:t>
      </w:r>
      <w:r w:rsidR="00D730A4" w:rsidRPr="00246DC0">
        <w:rPr>
          <w:rFonts w:ascii="Palatino Linotype" w:hAnsi="Palatino Linotype"/>
        </w:rPr>
        <w:t xml:space="preserve"> </w:t>
      </w:r>
      <w:r w:rsidR="00C666EA" w:rsidRPr="00246DC0">
        <w:rPr>
          <w:rFonts w:ascii="Palatino Linotype" w:hAnsi="Palatino Linotype"/>
        </w:rPr>
        <w:t>la solicitud de acc</w:t>
      </w:r>
      <w:r w:rsidR="00A201C8" w:rsidRPr="00246DC0">
        <w:rPr>
          <w:rFonts w:ascii="Palatino Linotype" w:hAnsi="Palatino Linotype"/>
        </w:rPr>
        <w:t>eso a información pública, al</w:t>
      </w:r>
      <w:r w:rsidR="00C666EA" w:rsidRPr="00246DC0">
        <w:rPr>
          <w:rFonts w:ascii="Palatino Linotype" w:hAnsi="Palatino Linotype"/>
        </w:rPr>
        <w:t xml:space="preserve"> que se le asignó el número </w:t>
      </w:r>
      <w:r w:rsidR="00B27B4D" w:rsidRPr="00246DC0">
        <w:rPr>
          <w:rFonts w:ascii="Palatino Linotype" w:hAnsi="Palatino Linotype"/>
          <w:b/>
          <w:bCs/>
        </w:rPr>
        <w:t>00037/CHICOLOA/IP/2019</w:t>
      </w:r>
      <w:r w:rsidR="00345471" w:rsidRPr="00246DC0">
        <w:rPr>
          <w:rFonts w:ascii="Palatino Linotype" w:hAnsi="Palatino Linotype"/>
        </w:rPr>
        <w:t xml:space="preserve">, </w:t>
      </w:r>
      <w:r w:rsidR="00002897" w:rsidRPr="00246DC0">
        <w:rPr>
          <w:rFonts w:ascii="Palatino Linotype" w:hAnsi="Palatino Linotype"/>
        </w:rPr>
        <w:t>mediante la cual requirió por dicha vía:</w:t>
      </w:r>
    </w:p>
    <w:p w:rsidR="00A327E0" w:rsidRPr="00246DC0" w:rsidRDefault="00A327E0" w:rsidP="00666CFE">
      <w:pPr>
        <w:spacing w:before="120" w:after="120"/>
        <w:ind w:left="709" w:right="709"/>
        <w:jc w:val="both"/>
        <w:rPr>
          <w:rFonts w:ascii="Palatino Linotype" w:hAnsi="Palatino Linotype"/>
          <w:sz w:val="22"/>
          <w:szCs w:val="22"/>
        </w:rPr>
      </w:pPr>
      <w:r w:rsidRPr="00246DC0">
        <w:rPr>
          <w:rFonts w:ascii="Palatino Linotype" w:hAnsi="Palatino Linotype" w:cs="Arial"/>
          <w:i/>
          <w:sz w:val="22"/>
          <w:szCs w:val="22"/>
        </w:rPr>
        <w:t>“</w:t>
      </w:r>
      <w:r w:rsidR="00B27B4D" w:rsidRPr="00246DC0">
        <w:rPr>
          <w:rFonts w:ascii="Palatino Linotype" w:hAnsi="Palatino Linotype" w:cs="Arial"/>
          <w:i/>
          <w:sz w:val="22"/>
          <w:szCs w:val="22"/>
        </w:rPr>
        <w:t xml:space="preserve">se solicitan todos aquellos documentos que obren en los archivos del gobierno municipal de </w:t>
      </w:r>
      <w:proofErr w:type="spellStart"/>
      <w:r w:rsidR="00B27B4D" w:rsidRPr="00246DC0">
        <w:rPr>
          <w:rFonts w:ascii="Palatino Linotype" w:hAnsi="Palatino Linotype" w:cs="Arial"/>
          <w:i/>
          <w:sz w:val="22"/>
          <w:szCs w:val="22"/>
        </w:rPr>
        <w:t>chicoloapan</w:t>
      </w:r>
      <w:proofErr w:type="spellEnd"/>
      <w:r w:rsidR="00B27B4D" w:rsidRPr="00246DC0">
        <w:rPr>
          <w:rFonts w:ascii="Palatino Linotype" w:hAnsi="Palatino Linotype" w:cs="Arial"/>
          <w:i/>
          <w:sz w:val="22"/>
          <w:szCs w:val="22"/>
        </w:rPr>
        <w:t xml:space="preserve"> respecto de la actual administración, en donde se aprecie el fundamento legal, actas, minutas, oficios, sesiones, proyectos, archivos digitales, fotos y </w:t>
      </w:r>
      <w:proofErr w:type="spellStart"/>
      <w:r w:rsidR="00B27B4D" w:rsidRPr="00246DC0">
        <w:rPr>
          <w:rFonts w:ascii="Palatino Linotype" w:hAnsi="Palatino Linotype" w:cs="Arial"/>
          <w:i/>
          <w:sz w:val="22"/>
          <w:szCs w:val="22"/>
        </w:rPr>
        <w:t>demas</w:t>
      </w:r>
      <w:proofErr w:type="spellEnd"/>
      <w:r w:rsidR="00B27B4D" w:rsidRPr="00246DC0">
        <w:rPr>
          <w:rFonts w:ascii="Palatino Linotype" w:hAnsi="Palatino Linotype" w:cs="Arial"/>
          <w:i/>
          <w:sz w:val="22"/>
          <w:szCs w:val="22"/>
        </w:rPr>
        <w:t xml:space="preserve"> documentos tal y como lo señala la ley de transparencia general y estatal en relación a la </w:t>
      </w:r>
      <w:proofErr w:type="spellStart"/>
      <w:r w:rsidR="00B27B4D" w:rsidRPr="00246DC0">
        <w:rPr>
          <w:rFonts w:ascii="Palatino Linotype" w:hAnsi="Palatino Linotype" w:cs="Arial"/>
          <w:i/>
          <w:sz w:val="22"/>
          <w:szCs w:val="22"/>
        </w:rPr>
        <w:t>desición</w:t>
      </w:r>
      <w:proofErr w:type="spellEnd"/>
      <w:r w:rsidR="00B27B4D" w:rsidRPr="00246DC0">
        <w:rPr>
          <w:rFonts w:ascii="Palatino Linotype" w:hAnsi="Palatino Linotype" w:cs="Arial"/>
          <w:i/>
          <w:sz w:val="22"/>
          <w:szCs w:val="22"/>
        </w:rPr>
        <w:t xml:space="preserve"> tomada por el gobierno de </w:t>
      </w:r>
      <w:proofErr w:type="spellStart"/>
      <w:r w:rsidR="00B27B4D" w:rsidRPr="00246DC0">
        <w:rPr>
          <w:rFonts w:ascii="Palatino Linotype" w:hAnsi="Palatino Linotype" w:cs="Arial"/>
          <w:i/>
          <w:sz w:val="22"/>
          <w:szCs w:val="22"/>
        </w:rPr>
        <w:t>chicoloapan</w:t>
      </w:r>
      <w:proofErr w:type="spellEnd"/>
      <w:r w:rsidR="00B27B4D" w:rsidRPr="00246DC0">
        <w:rPr>
          <w:rFonts w:ascii="Palatino Linotype" w:hAnsi="Palatino Linotype" w:cs="Arial"/>
          <w:i/>
          <w:sz w:val="22"/>
          <w:szCs w:val="22"/>
        </w:rPr>
        <w:t xml:space="preserve"> de retirar a todos los comerciantes ubicados en el </w:t>
      </w:r>
      <w:proofErr w:type="spellStart"/>
      <w:r w:rsidR="00B27B4D" w:rsidRPr="00246DC0">
        <w:rPr>
          <w:rFonts w:ascii="Palatino Linotype" w:hAnsi="Palatino Linotype" w:cs="Arial"/>
          <w:i/>
          <w:sz w:val="22"/>
          <w:szCs w:val="22"/>
        </w:rPr>
        <w:t>kiosko</w:t>
      </w:r>
      <w:proofErr w:type="spellEnd"/>
      <w:r w:rsidR="00B27B4D" w:rsidRPr="00246DC0">
        <w:rPr>
          <w:rFonts w:ascii="Palatino Linotype" w:hAnsi="Palatino Linotype" w:cs="Arial"/>
          <w:i/>
          <w:sz w:val="22"/>
          <w:szCs w:val="22"/>
        </w:rPr>
        <w:t xml:space="preserve"> municipal, también conocido como plaza del municipio; El fundamento legal y los documentos en el mismo sentido respecto de subirle la renta a todos y cada uno de los comerciantes que se ubicaban de dicho </w:t>
      </w:r>
      <w:proofErr w:type="spellStart"/>
      <w:r w:rsidR="00B27B4D" w:rsidRPr="00246DC0">
        <w:rPr>
          <w:rFonts w:ascii="Palatino Linotype" w:hAnsi="Palatino Linotype" w:cs="Arial"/>
          <w:i/>
          <w:sz w:val="22"/>
          <w:szCs w:val="22"/>
        </w:rPr>
        <w:t>kisko</w:t>
      </w:r>
      <w:proofErr w:type="spellEnd"/>
      <w:r w:rsidR="00B27B4D" w:rsidRPr="00246DC0">
        <w:rPr>
          <w:rFonts w:ascii="Palatino Linotype" w:hAnsi="Palatino Linotype" w:cs="Arial"/>
          <w:i/>
          <w:sz w:val="22"/>
          <w:szCs w:val="22"/>
        </w:rPr>
        <w:t xml:space="preserve"> o plaza; y, el fundamento legal y los documentos que hagan referencia a la nueva reubicación de los comerciantes. Finalmente se solicita el fundamento legal y prueba documental en el sentido de: ¿POR QUE REUBICAN A LOS COMERCIANTES DE LA PLAZA O KIOSKO DEL AYUNTAMIENTO Y NO REUBICAN O RETIRAN TODOS AQUELLOS PUESTOS FIJOS O ADHERIDOS A LA BANQUETA QUE OBSTACULIZAN EL PASO DEL PEATON? ESTO INCLUYE LAS CALLES DEL </w:t>
      </w:r>
      <w:r w:rsidR="00B27B4D" w:rsidRPr="00246DC0">
        <w:rPr>
          <w:rFonts w:ascii="Palatino Linotype" w:hAnsi="Palatino Linotype" w:cs="Arial"/>
          <w:i/>
          <w:sz w:val="22"/>
          <w:szCs w:val="22"/>
        </w:rPr>
        <w:lastRenderedPageBreak/>
        <w:t>PROPIO MUNICIPIO ASÍ COMO LOS PUESTOS QUE SE UBICAN SOBRE LA CARRETERA (ENFRENTE DEL SORIANA)</w:t>
      </w:r>
      <w:r w:rsidRPr="00246DC0">
        <w:rPr>
          <w:rFonts w:ascii="Palatino Linotype" w:hAnsi="Palatino Linotype" w:cs="Arial"/>
          <w:i/>
          <w:sz w:val="22"/>
          <w:szCs w:val="22"/>
        </w:rPr>
        <w:t>”</w:t>
      </w:r>
      <w:r w:rsidR="00D730A4" w:rsidRPr="00246DC0">
        <w:rPr>
          <w:rFonts w:ascii="Palatino Linotype" w:hAnsi="Palatino Linotype" w:cs="Arial"/>
          <w:i/>
          <w:sz w:val="22"/>
          <w:szCs w:val="22"/>
        </w:rPr>
        <w:t xml:space="preserve"> </w:t>
      </w:r>
      <w:r w:rsidRPr="00246DC0">
        <w:rPr>
          <w:rFonts w:ascii="Palatino Linotype" w:hAnsi="Palatino Linotype"/>
          <w:sz w:val="22"/>
          <w:szCs w:val="22"/>
        </w:rPr>
        <w:t>(Sic)</w:t>
      </w:r>
    </w:p>
    <w:p w:rsidR="00C443BF" w:rsidRPr="00246DC0" w:rsidRDefault="00C443BF" w:rsidP="00A162CD">
      <w:pPr>
        <w:pStyle w:val="Prrafodelista"/>
        <w:widowControl w:val="0"/>
        <w:numPr>
          <w:ilvl w:val="0"/>
          <w:numId w:val="6"/>
        </w:numPr>
        <w:tabs>
          <w:tab w:val="left" w:pos="0"/>
        </w:tabs>
        <w:autoSpaceDE w:val="0"/>
        <w:autoSpaceDN w:val="0"/>
        <w:adjustRightInd w:val="0"/>
        <w:spacing w:before="240" w:after="200" w:line="360" w:lineRule="auto"/>
        <w:ind w:left="0" w:firstLine="0"/>
        <w:jc w:val="both"/>
        <w:rPr>
          <w:rFonts w:ascii="Palatino Linotype" w:hAnsi="Palatino Linotype"/>
        </w:rPr>
      </w:pPr>
      <w:bookmarkStart w:id="0" w:name="_Ref2716190"/>
      <w:bookmarkStart w:id="1" w:name="_Ref525150188"/>
      <w:bookmarkStart w:id="2" w:name="_Ref5120536"/>
      <w:bookmarkStart w:id="3" w:name="_Ref7719344"/>
      <w:bookmarkStart w:id="4" w:name="_Ref1577582"/>
      <w:r w:rsidRPr="00246DC0">
        <w:rPr>
          <w:rFonts w:ascii="Palatino Linotype" w:hAnsi="Palatino Linotype"/>
        </w:rPr>
        <w:t>En fecha veintisiete de febrero de dos mil diecinueve, la Unidad de Transparencia del</w:t>
      </w:r>
      <w:r w:rsidRPr="00246DC0">
        <w:rPr>
          <w:rFonts w:ascii="Palatino Linotype" w:hAnsi="Palatino Linotype"/>
          <w:b/>
        </w:rPr>
        <w:t xml:space="preserve"> SUJETO OBLIGADO</w:t>
      </w:r>
      <w:r w:rsidRPr="00246DC0">
        <w:rPr>
          <w:rFonts w:ascii="Palatino Linotype" w:hAnsi="Palatino Linotype"/>
        </w:rPr>
        <w:t xml:space="preserve"> realizó un requerimiento de aclaración a</w:t>
      </w:r>
      <w:r w:rsidR="00A11094" w:rsidRPr="00246DC0">
        <w:rPr>
          <w:rFonts w:ascii="Palatino Linotype" w:hAnsi="Palatino Linotype"/>
        </w:rPr>
        <w:t xml:space="preserve"> </w:t>
      </w:r>
      <w:r w:rsidR="00A11094" w:rsidRPr="00246DC0">
        <w:rPr>
          <w:rFonts w:ascii="Palatino Linotype" w:hAnsi="Palatino Linotype" w:cs="Arial"/>
          <w:b/>
        </w:rPr>
        <w:t>LA RECURRENTE</w:t>
      </w:r>
      <w:r w:rsidRPr="00246DC0">
        <w:rPr>
          <w:rFonts w:ascii="Palatino Linotype" w:hAnsi="Palatino Linotype"/>
        </w:rPr>
        <w:t>, en los siguientes términos:</w:t>
      </w:r>
    </w:p>
    <w:p w:rsidR="00C443BF" w:rsidRPr="00246DC0" w:rsidRDefault="00C443BF" w:rsidP="00A162CD">
      <w:pPr>
        <w:pStyle w:val="Prrafodelista"/>
        <w:tabs>
          <w:tab w:val="left" w:pos="567"/>
        </w:tabs>
        <w:spacing w:before="80" w:after="80"/>
        <w:ind w:left="0"/>
        <w:jc w:val="center"/>
        <w:rPr>
          <w:rFonts w:ascii="Palatino Linotype" w:hAnsi="Palatino Linotype"/>
          <w:b/>
          <w:i/>
        </w:rPr>
      </w:pPr>
      <w:r w:rsidRPr="00246DC0">
        <w:rPr>
          <w:noProof/>
          <w:lang w:eastAsia="es-MX"/>
        </w:rPr>
        <w:drawing>
          <wp:inline distT="0" distB="0" distL="0" distR="0" wp14:anchorId="0B4F609D" wp14:editId="43DA8DF0">
            <wp:extent cx="5791835" cy="3302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330200"/>
                    </a:xfrm>
                    <a:prstGeom prst="rect">
                      <a:avLst/>
                    </a:prstGeom>
                  </pic:spPr>
                </pic:pic>
              </a:graphicData>
            </a:graphic>
          </wp:inline>
        </w:drawing>
      </w:r>
    </w:p>
    <w:p w:rsidR="00C443BF" w:rsidRPr="00246DC0" w:rsidRDefault="00C443BF" w:rsidP="00A162CD">
      <w:pPr>
        <w:spacing w:before="80" w:after="80"/>
        <w:ind w:left="709" w:right="709"/>
        <w:jc w:val="both"/>
        <w:rPr>
          <w:rFonts w:ascii="Palatino Linotype" w:hAnsi="Palatino Linotype" w:cs="Arial"/>
          <w:i/>
          <w:sz w:val="22"/>
          <w:szCs w:val="22"/>
        </w:rPr>
      </w:pPr>
      <w:r w:rsidRPr="00246DC0">
        <w:rPr>
          <w:rFonts w:ascii="Palatino Linotype" w:hAnsi="Palatino Linotype" w:cs="Arial"/>
          <w:i/>
          <w:sz w:val="22"/>
          <w:szCs w:val="22"/>
        </w:rPr>
        <w:t xml:space="preserve">“… Conforme al artículo 159 de la ley de transparencia y Acceso a la información </w:t>
      </w:r>
      <w:proofErr w:type="spellStart"/>
      <w:r w:rsidRPr="00246DC0">
        <w:rPr>
          <w:rFonts w:ascii="Palatino Linotype" w:hAnsi="Palatino Linotype" w:cs="Arial"/>
          <w:i/>
          <w:sz w:val="22"/>
          <w:szCs w:val="22"/>
        </w:rPr>
        <w:t>publica</w:t>
      </w:r>
      <w:proofErr w:type="spellEnd"/>
      <w:r w:rsidRPr="00246DC0">
        <w:rPr>
          <w:rFonts w:ascii="Palatino Linotype" w:hAnsi="Palatino Linotype" w:cs="Arial"/>
          <w:i/>
          <w:sz w:val="22"/>
          <w:szCs w:val="22"/>
        </w:rPr>
        <w:t xml:space="preserve"> del Estado de México Municipios, se le requiere para que dentro del plazo de diez días hábiles realice lo siguiente: Por medio del presente reciba un cordial saludo, al tiempo que me permito solicitar de su parte sea </w:t>
      </w:r>
      <w:proofErr w:type="spellStart"/>
      <w:r w:rsidRPr="00246DC0">
        <w:rPr>
          <w:rFonts w:ascii="Palatino Linotype" w:hAnsi="Palatino Linotype" w:cs="Arial"/>
          <w:i/>
          <w:sz w:val="22"/>
          <w:szCs w:val="22"/>
        </w:rPr>
        <w:t>mas</w:t>
      </w:r>
      <w:proofErr w:type="spellEnd"/>
      <w:r w:rsidRPr="00246DC0">
        <w:rPr>
          <w:rFonts w:ascii="Palatino Linotype" w:hAnsi="Palatino Linotype" w:cs="Arial"/>
          <w:i/>
          <w:sz w:val="22"/>
          <w:szCs w:val="22"/>
        </w:rPr>
        <w:t xml:space="preserve"> especifico y claro en la solicitud de información inicial y proporcione mayores datos sobre la información requerida, es decir indique otros elementos que complementen o amplíen los datos que requiere, en el afán de iniciar el debido y correcto tratamiento a la presente solicitud de información, solicitándole respetuosamente de una descripción clara y precisa de la información que requiere. </w:t>
      </w:r>
      <w:proofErr w:type="gramStart"/>
      <w:r w:rsidRPr="00246DC0">
        <w:rPr>
          <w:rFonts w:ascii="Palatino Linotype" w:hAnsi="Palatino Linotype" w:cs="Arial"/>
          <w:i/>
          <w:sz w:val="22"/>
          <w:szCs w:val="22"/>
        </w:rPr>
        <w:t>sin</w:t>
      </w:r>
      <w:proofErr w:type="gramEnd"/>
      <w:r w:rsidRPr="00246DC0">
        <w:rPr>
          <w:rFonts w:ascii="Palatino Linotype" w:hAnsi="Palatino Linotype" w:cs="Arial"/>
          <w:i/>
          <w:sz w:val="22"/>
          <w:szCs w:val="22"/>
        </w:rPr>
        <w:t xml:space="preserve"> otro particular asunto, quedo a sus </w:t>
      </w:r>
      <w:proofErr w:type="spellStart"/>
      <w:r w:rsidRPr="00246DC0">
        <w:rPr>
          <w:rFonts w:ascii="Palatino Linotype" w:hAnsi="Palatino Linotype" w:cs="Arial"/>
          <w:i/>
          <w:sz w:val="22"/>
          <w:szCs w:val="22"/>
        </w:rPr>
        <w:t>ordenes</w:t>
      </w:r>
      <w:proofErr w:type="spellEnd"/>
      <w:r w:rsidRPr="00246DC0">
        <w:rPr>
          <w:rFonts w:ascii="Palatino Linotype" w:hAnsi="Palatino Linotype" w:cs="Arial"/>
          <w:i/>
          <w:sz w:val="22"/>
          <w:szCs w:val="22"/>
        </w:rPr>
        <w:t>.</w:t>
      </w:r>
    </w:p>
    <w:p w:rsidR="00C443BF" w:rsidRPr="00246DC0" w:rsidRDefault="00C443BF" w:rsidP="00A162CD">
      <w:pPr>
        <w:spacing w:before="80" w:after="80"/>
        <w:ind w:left="709" w:right="709"/>
        <w:jc w:val="both"/>
        <w:rPr>
          <w:rFonts w:ascii="Palatino Linotype" w:hAnsi="Palatino Linotype" w:cs="Arial"/>
          <w:sz w:val="22"/>
          <w:szCs w:val="22"/>
        </w:rPr>
      </w:pPr>
      <w:r w:rsidRPr="00246DC0">
        <w:rPr>
          <w:rFonts w:ascii="Palatino Linotype" w:hAnsi="Palatino Linotype" w:cs="Arial"/>
          <w:i/>
          <w:sz w:val="22"/>
          <w:szCs w:val="22"/>
        </w:rPr>
        <w:t xml:space="preserve">En caso de que no se desahogue el requerimiento señalado dentro del plazo citado se tendrá por no presentada la solicitud de información, quedando a salvo sus derechos para volver a presentar la solicitud, lo anterior con fundamento en el </w:t>
      </w:r>
      <w:r w:rsidR="00A162CD" w:rsidRPr="00246DC0">
        <w:rPr>
          <w:rFonts w:ascii="Palatino Linotype" w:hAnsi="Palatino Linotype" w:cs="Arial"/>
          <w:i/>
          <w:sz w:val="22"/>
          <w:szCs w:val="22"/>
        </w:rPr>
        <w:t>artículo 159 de la Ley invocada</w:t>
      </w:r>
      <w:r w:rsidRPr="00246DC0">
        <w:rPr>
          <w:rFonts w:ascii="Palatino Linotype" w:hAnsi="Palatino Linotype" w:cs="Arial"/>
          <w:i/>
          <w:sz w:val="22"/>
          <w:szCs w:val="22"/>
        </w:rPr>
        <w:t xml:space="preserve"> …” </w:t>
      </w:r>
      <w:r w:rsidRPr="00246DC0">
        <w:rPr>
          <w:rFonts w:ascii="Palatino Linotype" w:hAnsi="Palatino Linotype" w:cs="Arial"/>
          <w:sz w:val="22"/>
          <w:szCs w:val="22"/>
        </w:rPr>
        <w:t>(Sic)</w:t>
      </w:r>
    </w:p>
    <w:p w:rsidR="00C443BF" w:rsidRPr="00246DC0" w:rsidRDefault="00C443BF" w:rsidP="00A162CD">
      <w:pPr>
        <w:pStyle w:val="Prrafodelista"/>
        <w:widowControl w:val="0"/>
        <w:numPr>
          <w:ilvl w:val="0"/>
          <w:numId w:val="6"/>
        </w:numPr>
        <w:tabs>
          <w:tab w:val="left" w:pos="0"/>
        </w:tabs>
        <w:autoSpaceDE w:val="0"/>
        <w:autoSpaceDN w:val="0"/>
        <w:adjustRightInd w:val="0"/>
        <w:spacing w:before="240" w:after="200" w:line="360" w:lineRule="auto"/>
        <w:ind w:left="0" w:firstLine="0"/>
        <w:jc w:val="both"/>
        <w:rPr>
          <w:rFonts w:ascii="Palatino Linotype" w:hAnsi="Palatino Linotype"/>
        </w:rPr>
      </w:pPr>
      <w:r w:rsidRPr="00246DC0">
        <w:rPr>
          <w:rFonts w:ascii="Palatino Linotype" w:hAnsi="Palatino Linotype"/>
        </w:rPr>
        <w:t>En fecha cuatro de marzo de dos mil diecinueve</w:t>
      </w:r>
      <w:r w:rsidR="00A11094" w:rsidRPr="00246DC0">
        <w:rPr>
          <w:rFonts w:ascii="Palatino Linotype" w:hAnsi="Palatino Linotype"/>
        </w:rPr>
        <w:t>,</w:t>
      </w:r>
      <w:r w:rsidRPr="00246DC0">
        <w:rPr>
          <w:rFonts w:ascii="Palatino Linotype" w:hAnsi="Palatino Linotype"/>
        </w:rPr>
        <w:t xml:space="preserve"> </w:t>
      </w:r>
      <w:r w:rsidR="00A11094" w:rsidRPr="00246DC0">
        <w:rPr>
          <w:rFonts w:ascii="Palatino Linotype" w:hAnsi="Palatino Linotype" w:cs="Arial"/>
          <w:b/>
        </w:rPr>
        <w:t>LA RECURRENTE</w:t>
      </w:r>
      <w:r w:rsidR="00A11094" w:rsidRPr="00246DC0">
        <w:rPr>
          <w:rFonts w:ascii="Palatino Linotype" w:hAnsi="Palatino Linotype"/>
        </w:rPr>
        <w:t xml:space="preserve"> </w:t>
      </w:r>
      <w:r w:rsidRPr="00246DC0">
        <w:rPr>
          <w:rFonts w:ascii="Palatino Linotype" w:hAnsi="Palatino Linotype"/>
        </w:rPr>
        <w:t xml:space="preserve">dio respuesta al requerimiento de aclaración del </w:t>
      </w:r>
      <w:r w:rsidRPr="00246DC0">
        <w:rPr>
          <w:rFonts w:ascii="Palatino Linotype" w:hAnsi="Palatino Linotype"/>
          <w:b/>
        </w:rPr>
        <w:t>SUJETO OBLIGADO</w:t>
      </w:r>
      <w:r w:rsidRPr="00246DC0">
        <w:rPr>
          <w:rFonts w:ascii="Palatino Linotype" w:hAnsi="Palatino Linotype"/>
        </w:rPr>
        <w:t>,</w:t>
      </w:r>
      <w:r w:rsidRPr="00246DC0">
        <w:rPr>
          <w:rFonts w:ascii="Palatino Linotype" w:hAnsi="Palatino Linotype"/>
          <w:b/>
        </w:rPr>
        <w:t xml:space="preserve"> </w:t>
      </w:r>
      <w:r w:rsidRPr="00246DC0">
        <w:rPr>
          <w:rFonts w:ascii="Palatino Linotype" w:hAnsi="Palatino Linotype"/>
        </w:rPr>
        <w:t>en los siguientes términos:</w:t>
      </w:r>
    </w:p>
    <w:p w:rsidR="00C443BF" w:rsidRPr="00246DC0" w:rsidRDefault="00C443BF" w:rsidP="00A162CD">
      <w:pPr>
        <w:spacing w:before="80" w:after="80"/>
        <w:ind w:left="709" w:right="709"/>
        <w:jc w:val="both"/>
        <w:rPr>
          <w:rFonts w:ascii="Palatino Linotype" w:hAnsi="Palatino Linotype" w:cs="Arial"/>
          <w:sz w:val="22"/>
          <w:szCs w:val="22"/>
        </w:rPr>
      </w:pPr>
      <w:r w:rsidRPr="00246DC0">
        <w:rPr>
          <w:rFonts w:ascii="Palatino Linotype" w:hAnsi="Palatino Linotype" w:cs="Arial"/>
          <w:i/>
          <w:sz w:val="22"/>
          <w:szCs w:val="22"/>
        </w:rPr>
        <w:t xml:space="preserve">“La solicitud es muy clara, de hecho en la aclaración que me han tenido a bien notificar por este medio es confusa y sin sentido, a lo que lleva a pensar que la aclaración la emiten por dos situaciones, la primera para hacer tiempo y la segunda para ver si es desechada. Por tanto, solicito se apeguen a la solicitud de información </w:t>
      </w:r>
      <w:proofErr w:type="spellStart"/>
      <w:proofErr w:type="gramStart"/>
      <w:r w:rsidRPr="00246DC0">
        <w:rPr>
          <w:rFonts w:ascii="Palatino Linotype" w:hAnsi="Palatino Linotype" w:cs="Arial"/>
          <w:i/>
          <w:sz w:val="22"/>
          <w:szCs w:val="22"/>
        </w:rPr>
        <w:t>publica</w:t>
      </w:r>
      <w:proofErr w:type="spellEnd"/>
      <w:proofErr w:type="gramEnd"/>
      <w:r w:rsidRPr="00246DC0">
        <w:rPr>
          <w:rFonts w:ascii="Palatino Linotype" w:hAnsi="Palatino Linotype" w:cs="Arial"/>
          <w:i/>
          <w:sz w:val="22"/>
          <w:szCs w:val="22"/>
        </w:rPr>
        <w:t xml:space="preserve">. Sobre todo a la actual titular de la unidad de transparencia, creí que con el cambio de administración sería otra persona mejor preparada para atender las solicitudes de información pública.” </w:t>
      </w:r>
      <w:r w:rsidRPr="00246DC0">
        <w:rPr>
          <w:rFonts w:ascii="Palatino Linotype" w:hAnsi="Palatino Linotype" w:cs="Arial"/>
          <w:sz w:val="22"/>
          <w:szCs w:val="22"/>
        </w:rPr>
        <w:t>(Sic)</w:t>
      </w:r>
    </w:p>
    <w:p w:rsidR="00C443BF" w:rsidRPr="00246DC0" w:rsidRDefault="00C443BF" w:rsidP="00A162CD">
      <w:pPr>
        <w:pStyle w:val="Prrafodelista"/>
        <w:widowControl w:val="0"/>
        <w:numPr>
          <w:ilvl w:val="0"/>
          <w:numId w:val="6"/>
        </w:numPr>
        <w:tabs>
          <w:tab w:val="left" w:pos="0"/>
        </w:tabs>
        <w:autoSpaceDE w:val="0"/>
        <w:autoSpaceDN w:val="0"/>
        <w:adjustRightInd w:val="0"/>
        <w:spacing w:before="240" w:after="200" w:line="360" w:lineRule="auto"/>
        <w:ind w:left="0" w:firstLine="0"/>
        <w:jc w:val="both"/>
        <w:rPr>
          <w:rFonts w:ascii="Palatino Linotype" w:hAnsi="Palatino Linotype"/>
        </w:rPr>
      </w:pPr>
      <w:r w:rsidRPr="00246DC0">
        <w:rPr>
          <w:rFonts w:ascii="Palatino Linotype" w:hAnsi="Palatino Linotype"/>
        </w:rPr>
        <w:t>Con base en el detalle de seguimiento del</w:t>
      </w:r>
      <w:r w:rsidRPr="00246DC0">
        <w:rPr>
          <w:rFonts w:ascii="Palatino Linotype" w:hAnsi="Palatino Linotype"/>
          <w:b/>
        </w:rPr>
        <w:t xml:space="preserve"> SAIMEX</w:t>
      </w:r>
      <w:r w:rsidRPr="00246DC0">
        <w:rPr>
          <w:rFonts w:ascii="Palatino Linotype" w:hAnsi="Palatino Linotype"/>
        </w:rPr>
        <w:t xml:space="preserve">, se advierte que en fecha </w:t>
      </w:r>
      <w:r w:rsidR="00440DBE" w:rsidRPr="00246DC0">
        <w:rPr>
          <w:rFonts w:ascii="Palatino Linotype" w:hAnsi="Palatino Linotype"/>
        </w:rPr>
        <w:t>cinco</w:t>
      </w:r>
      <w:r w:rsidRPr="00246DC0">
        <w:rPr>
          <w:rFonts w:ascii="Palatino Linotype" w:hAnsi="Palatino Linotype"/>
        </w:rPr>
        <w:t xml:space="preserve"> de marzo de dos mil diecinueve, la Titular de la Unidad de Transparencia del</w:t>
      </w:r>
      <w:r w:rsidRPr="00246DC0">
        <w:rPr>
          <w:rFonts w:ascii="Palatino Linotype" w:hAnsi="Palatino Linotype"/>
          <w:b/>
        </w:rPr>
        <w:t xml:space="preserve"> </w:t>
      </w:r>
      <w:r w:rsidRPr="00246DC0">
        <w:rPr>
          <w:rFonts w:ascii="Palatino Linotype" w:hAnsi="Palatino Linotype"/>
          <w:b/>
        </w:rPr>
        <w:lastRenderedPageBreak/>
        <w:t>SUJETO OBLIGADO</w:t>
      </w:r>
      <w:r w:rsidRPr="00246DC0">
        <w:rPr>
          <w:rFonts w:ascii="Palatino Linotype" w:hAnsi="Palatino Linotype"/>
        </w:rPr>
        <w:t xml:space="preserve"> turnó mediante requerimiento, el contenido de la solicitud de información al Servidor Público Habilitado, el cual fue </w:t>
      </w:r>
      <w:r w:rsidR="00440DBE" w:rsidRPr="00246DC0">
        <w:rPr>
          <w:rFonts w:ascii="Palatino Linotype" w:hAnsi="Palatino Linotype"/>
        </w:rPr>
        <w:t>respondido por el Director de Regulación Comercial y Vía Pública de Chicoloapan, mediante oficio número CHIC/PM/DRVP/005,</w:t>
      </w:r>
      <w:r w:rsidR="0070021F" w:rsidRPr="00246DC0">
        <w:rPr>
          <w:rFonts w:ascii="Palatino Linotype" w:hAnsi="Palatino Linotype"/>
        </w:rPr>
        <w:t xml:space="preserve"> </w:t>
      </w:r>
      <w:r w:rsidRPr="00246DC0">
        <w:rPr>
          <w:rFonts w:ascii="Palatino Linotype" w:hAnsi="Palatino Linotype"/>
        </w:rPr>
        <w:t>tal y como se aprecia a continuación:</w:t>
      </w:r>
    </w:p>
    <w:p w:rsidR="00C443BF" w:rsidRPr="00246DC0" w:rsidRDefault="00C443BF" w:rsidP="00A162CD">
      <w:pPr>
        <w:pStyle w:val="Prrafodelista"/>
        <w:tabs>
          <w:tab w:val="left" w:pos="567"/>
        </w:tabs>
        <w:spacing w:before="120" w:after="120"/>
        <w:ind w:left="0"/>
        <w:jc w:val="center"/>
        <w:rPr>
          <w:rFonts w:ascii="Palatino Linotype" w:hAnsi="Palatino Linotype"/>
        </w:rPr>
      </w:pPr>
      <w:r w:rsidRPr="00246DC0">
        <w:rPr>
          <w:noProof/>
          <w:lang w:eastAsia="es-MX"/>
        </w:rPr>
        <w:drawing>
          <wp:inline distT="0" distB="0" distL="0" distR="0" wp14:anchorId="66F4C735" wp14:editId="18CD7039">
            <wp:extent cx="5791835" cy="32639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326390"/>
                    </a:xfrm>
                    <a:prstGeom prst="rect">
                      <a:avLst/>
                    </a:prstGeom>
                  </pic:spPr>
                </pic:pic>
              </a:graphicData>
            </a:graphic>
          </wp:inline>
        </w:drawing>
      </w:r>
    </w:p>
    <w:p w:rsidR="00C443BF" w:rsidRPr="00246DC0" w:rsidRDefault="00A162CD" w:rsidP="00C443BF">
      <w:pPr>
        <w:pStyle w:val="Prrafodelista"/>
        <w:tabs>
          <w:tab w:val="left" w:pos="567"/>
        </w:tabs>
        <w:spacing w:before="120" w:after="120"/>
        <w:ind w:left="0"/>
        <w:jc w:val="center"/>
        <w:rPr>
          <w:rFonts w:ascii="Palatino Linotype" w:hAnsi="Palatino Linotype"/>
        </w:rPr>
      </w:pPr>
      <w:r w:rsidRPr="00246DC0">
        <w:rPr>
          <w:noProof/>
          <w:lang w:eastAsia="es-MX"/>
        </w:rPr>
        <w:drawing>
          <wp:inline distT="0" distB="0" distL="0" distR="0" wp14:anchorId="09459AEF" wp14:editId="3BD04D04">
            <wp:extent cx="4407436" cy="5929576"/>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440882" cy="5974573"/>
                    </a:xfrm>
                    <a:prstGeom prst="rect">
                      <a:avLst/>
                    </a:prstGeom>
                  </pic:spPr>
                </pic:pic>
              </a:graphicData>
            </a:graphic>
          </wp:inline>
        </w:drawing>
      </w:r>
    </w:p>
    <w:p w:rsidR="000528C1" w:rsidRPr="00246DC0" w:rsidRDefault="00A162CD" w:rsidP="00A162CD">
      <w:pPr>
        <w:pStyle w:val="Prrafodelista"/>
        <w:widowControl w:val="0"/>
        <w:numPr>
          <w:ilvl w:val="0"/>
          <w:numId w:val="6"/>
        </w:numPr>
        <w:tabs>
          <w:tab w:val="left" w:pos="0"/>
        </w:tabs>
        <w:autoSpaceDE w:val="0"/>
        <w:autoSpaceDN w:val="0"/>
        <w:adjustRightInd w:val="0"/>
        <w:spacing w:before="360" w:after="240" w:line="360" w:lineRule="auto"/>
        <w:ind w:left="0" w:firstLine="0"/>
        <w:jc w:val="both"/>
        <w:rPr>
          <w:rFonts w:ascii="Palatino Linotype" w:hAnsi="Palatino Linotype" w:cs="Arial"/>
        </w:rPr>
      </w:pPr>
      <w:bookmarkStart w:id="5" w:name="_Ref9452845"/>
      <w:bookmarkEnd w:id="0"/>
      <w:r w:rsidRPr="00246DC0">
        <w:rPr>
          <w:rFonts w:ascii="Palatino Linotype" w:hAnsi="Palatino Linotype"/>
        </w:rPr>
        <w:lastRenderedPageBreak/>
        <w:t>No obstante lo anterior, c</w:t>
      </w:r>
      <w:r w:rsidR="009169F7" w:rsidRPr="00246DC0">
        <w:rPr>
          <w:rFonts w:ascii="Palatino Linotype" w:hAnsi="Palatino Linotype"/>
        </w:rPr>
        <w:t xml:space="preserve">on base en el detalle de seguimiento que obra en </w:t>
      </w:r>
      <w:r w:rsidR="009169F7" w:rsidRPr="00246DC0">
        <w:rPr>
          <w:rFonts w:ascii="Palatino Linotype" w:hAnsi="Palatino Linotype"/>
          <w:b/>
        </w:rPr>
        <w:t>EL SAIMEX</w:t>
      </w:r>
      <w:r w:rsidR="009169F7" w:rsidRPr="00246DC0">
        <w:rPr>
          <w:rFonts w:ascii="Palatino Linotype" w:hAnsi="Palatino Linotype"/>
        </w:rPr>
        <w:t xml:space="preserve">, se advierte que </w:t>
      </w:r>
      <w:r w:rsidR="009169F7" w:rsidRPr="00246DC0">
        <w:rPr>
          <w:rFonts w:ascii="Palatino Linotype" w:hAnsi="Palatino Linotype"/>
          <w:b/>
        </w:rPr>
        <w:t>EL SUJETO OBLIGADO</w:t>
      </w:r>
      <w:r w:rsidR="009169F7" w:rsidRPr="00246DC0">
        <w:rPr>
          <w:rFonts w:ascii="Palatino Linotype" w:hAnsi="Palatino Linotype"/>
        </w:rPr>
        <w:t xml:space="preserve"> omitió dar</w:t>
      </w:r>
      <w:r w:rsidR="00454CE4" w:rsidRPr="00246DC0">
        <w:rPr>
          <w:rFonts w:ascii="Palatino Linotype" w:hAnsi="Palatino Linotype"/>
        </w:rPr>
        <w:t xml:space="preserve"> </w:t>
      </w:r>
      <w:r w:rsidR="009169F7" w:rsidRPr="00246DC0">
        <w:rPr>
          <w:rFonts w:ascii="Palatino Linotype" w:hAnsi="Palatino Linotype"/>
        </w:rPr>
        <w:t xml:space="preserve">contestación </w:t>
      </w:r>
      <w:bookmarkStart w:id="6" w:name="_Ref511238336"/>
      <w:r w:rsidR="009169F7" w:rsidRPr="00246DC0">
        <w:rPr>
          <w:rFonts w:ascii="Palatino Linotype" w:hAnsi="Palatino Linotype"/>
        </w:rPr>
        <w:t>a la solicitud acceso a la información pública</w:t>
      </w:r>
      <w:r w:rsidR="00387EC9" w:rsidRPr="00246DC0">
        <w:rPr>
          <w:rFonts w:ascii="Palatino Linotype" w:hAnsi="Palatino Linotype"/>
        </w:rPr>
        <w:t xml:space="preserve"> de número</w:t>
      </w:r>
      <w:r w:rsidR="009169F7" w:rsidRPr="00246DC0">
        <w:rPr>
          <w:rFonts w:ascii="Palatino Linotype" w:hAnsi="Palatino Linotype"/>
        </w:rPr>
        <w:t xml:space="preserve"> </w:t>
      </w:r>
      <w:r w:rsidR="00B27B4D" w:rsidRPr="00246DC0">
        <w:rPr>
          <w:rFonts w:ascii="Palatino Linotype" w:hAnsi="Palatino Linotype"/>
          <w:b/>
          <w:bCs/>
        </w:rPr>
        <w:t>00037/CHICOLOA/IP/2019</w:t>
      </w:r>
      <w:bookmarkEnd w:id="1"/>
      <w:bookmarkEnd w:id="2"/>
      <w:bookmarkEnd w:id="3"/>
      <w:bookmarkEnd w:id="6"/>
      <w:r w:rsidR="000528C1" w:rsidRPr="00246DC0">
        <w:rPr>
          <w:rFonts w:ascii="Palatino Linotype" w:hAnsi="Palatino Linotype"/>
        </w:rPr>
        <w:t>, tal como se aprecia a continuación:</w:t>
      </w:r>
      <w:bookmarkEnd w:id="5"/>
    </w:p>
    <w:p w:rsidR="009169F7" w:rsidRPr="00246DC0" w:rsidRDefault="002F3628" w:rsidP="00666CFE">
      <w:pPr>
        <w:pStyle w:val="Prrafodelista"/>
        <w:widowControl w:val="0"/>
        <w:tabs>
          <w:tab w:val="left" w:pos="0"/>
        </w:tabs>
        <w:autoSpaceDE w:val="0"/>
        <w:autoSpaceDN w:val="0"/>
        <w:adjustRightInd w:val="0"/>
        <w:ind w:left="0"/>
        <w:jc w:val="center"/>
        <w:rPr>
          <w:rFonts w:ascii="Palatino Linotype" w:hAnsi="Palatino Linotype" w:cs="Arial"/>
        </w:rPr>
      </w:pPr>
      <w:r>
        <w:rPr>
          <w:noProof/>
          <w:lang w:eastAsia="es-MX"/>
        </w:rPr>
        <w:drawing>
          <wp:inline distT="0" distB="0" distL="0" distR="0" wp14:anchorId="131F6F9E" wp14:editId="55A287E5">
            <wp:extent cx="5403432" cy="3409950"/>
            <wp:effectExtent l="0" t="0" r="698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10413" cy="3414356"/>
                    </a:xfrm>
                    <a:prstGeom prst="rect">
                      <a:avLst/>
                    </a:prstGeom>
                  </pic:spPr>
                </pic:pic>
              </a:graphicData>
            </a:graphic>
          </wp:inline>
        </w:drawing>
      </w:r>
    </w:p>
    <w:p w:rsidR="005945B3" w:rsidRPr="00246DC0" w:rsidRDefault="005945B3" w:rsidP="00BC3026">
      <w:pPr>
        <w:pStyle w:val="Prrafodelista"/>
        <w:widowControl w:val="0"/>
        <w:numPr>
          <w:ilvl w:val="0"/>
          <w:numId w:val="6"/>
        </w:numPr>
        <w:tabs>
          <w:tab w:val="left" w:pos="0"/>
        </w:tabs>
        <w:autoSpaceDE w:val="0"/>
        <w:autoSpaceDN w:val="0"/>
        <w:adjustRightInd w:val="0"/>
        <w:spacing w:before="360" w:after="240" w:line="360" w:lineRule="auto"/>
        <w:ind w:left="0" w:firstLine="0"/>
        <w:jc w:val="both"/>
        <w:rPr>
          <w:rFonts w:ascii="Palatino Linotype" w:hAnsi="Palatino Linotype" w:cs="Arial"/>
        </w:rPr>
      </w:pPr>
      <w:bookmarkStart w:id="7" w:name="_Ref507070922"/>
      <w:bookmarkEnd w:id="4"/>
      <w:r w:rsidRPr="00246DC0">
        <w:rPr>
          <w:rFonts w:ascii="Palatino Linotype" w:hAnsi="Palatino Linotype"/>
        </w:rPr>
        <w:t xml:space="preserve">Inconforme </w:t>
      </w:r>
      <w:r w:rsidRPr="00246DC0">
        <w:rPr>
          <w:rFonts w:ascii="Palatino Linotype" w:hAnsi="Palatino Linotype" w:cs="Arial"/>
        </w:rPr>
        <w:t>con</w:t>
      </w:r>
      <w:r w:rsidRPr="00246DC0">
        <w:rPr>
          <w:rFonts w:ascii="Palatino Linotype" w:hAnsi="Palatino Linotype"/>
        </w:rPr>
        <w:t xml:space="preserve"> la omisión del </w:t>
      </w:r>
      <w:r w:rsidRPr="00246DC0">
        <w:rPr>
          <w:rFonts w:ascii="Palatino Linotype" w:hAnsi="Palatino Linotype"/>
          <w:b/>
        </w:rPr>
        <w:t>SUJETO OBLIGADO</w:t>
      </w:r>
      <w:r w:rsidRPr="00246DC0">
        <w:rPr>
          <w:rFonts w:ascii="Palatino Linotype" w:hAnsi="Palatino Linotype"/>
        </w:rPr>
        <w:t xml:space="preserve">, en fecha </w:t>
      </w:r>
      <w:r w:rsidR="00A162CD" w:rsidRPr="00246DC0">
        <w:rPr>
          <w:rFonts w:ascii="Palatino Linotype" w:hAnsi="Palatino Linotype"/>
        </w:rPr>
        <w:t>cuatro</w:t>
      </w:r>
      <w:r w:rsidRPr="00246DC0">
        <w:rPr>
          <w:rFonts w:ascii="Palatino Linotype" w:hAnsi="Palatino Linotype" w:cs="Arial"/>
        </w:rPr>
        <w:t xml:space="preserve"> </w:t>
      </w:r>
      <w:r w:rsidRPr="00246DC0">
        <w:rPr>
          <w:rFonts w:ascii="Palatino Linotype" w:hAnsi="Palatino Linotype"/>
        </w:rPr>
        <w:t xml:space="preserve">de </w:t>
      </w:r>
      <w:r w:rsidR="00333A99" w:rsidRPr="00246DC0">
        <w:rPr>
          <w:rFonts w:ascii="Palatino Linotype" w:hAnsi="Palatino Linotype"/>
        </w:rPr>
        <w:t>abril</w:t>
      </w:r>
      <w:r w:rsidRPr="00246DC0">
        <w:rPr>
          <w:rFonts w:ascii="Palatino Linotype" w:hAnsi="Palatino Linotype"/>
        </w:rPr>
        <w:t xml:space="preserve"> de dos mil diecinueve, </w:t>
      </w:r>
      <w:r w:rsidR="00A11094" w:rsidRPr="00246DC0">
        <w:rPr>
          <w:rFonts w:ascii="Palatino Linotype" w:hAnsi="Palatino Linotype" w:cs="Arial"/>
          <w:b/>
        </w:rPr>
        <w:t>LA RECURRENTE</w:t>
      </w:r>
      <w:r w:rsidR="00A11094" w:rsidRPr="00246DC0">
        <w:rPr>
          <w:rFonts w:ascii="Palatino Linotype" w:hAnsi="Palatino Linotype"/>
        </w:rPr>
        <w:t xml:space="preserve"> </w:t>
      </w:r>
      <w:r w:rsidR="000B55E6" w:rsidRPr="00246DC0">
        <w:rPr>
          <w:rFonts w:ascii="Palatino Linotype" w:hAnsi="Palatino Linotype"/>
        </w:rPr>
        <w:t xml:space="preserve">presentó </w:t>
      </w:r>
      <w:r w:rsidRPr="00246DC0">
        <w:rPr>
          <w:rFonts w:ascii="Palatino Linotype" w:hAnsi="Palatino Linotype"/>
        </w:rPr>
        <w:t>a través del</w:t>
      </w:r>
      <w:r w:rsidRPr="00246DC0">
        <w:rPr>
          <w:rFonts w:ascii="Palatino Linotype" w:hAnsi="Palatino Linotype"/>
          <w:b/>
        </w:rPr>
        <w:t xml:space="preserve"> SAIMEX</w:t>
      </w:r>
      <w:r w:rsidRPr="00246DC0">
        <w:rPr>
          <w:rFonts w:ascii="Palatino Linotype" w:hAnsi="Palatino Linotype"/>
        </w:rPr>
        <w:t xml:space="preserve"> </w:t>
      </w:r>
      <w:r w:rsidR="00D32062" w:rsidRPr="00246DC0">
        <w:rPr>
          <w:rFonts w:ascii="Palatino Linotype" w:hAnsi="Palatino Linotype"/>
        </w:rPr>
        <w:t>e</w:t>
      </w:r>
      <w:r w:rsidRPr="00246DC0">
        <w:rPr>
          <w:rFonts w:ascii="Palatino Linotype" w:hAnsi="Palatino Linotype"/>
        </w:rPr>
        <w:t xml:space="preserve">l recurso de revisión objeto del </w:t>
      </w:r>
      <w:r w:rsidRPr="00246DC0">
        <w:rPr>
          <w:rFonts w:ascii="Palatino Linotype" w:hAnsi="Palatino Linotype" w:cs="Arial"/>
        </w:rPr>
        <w:t>presente</w:t>
      </w:r>
      <w:r w:rsidRPr="00246DC0">
        <w:rPr>
          <w:rFonts w:ascii="Palatino Linotype" w:hAnsi="Palatino Linotype"/>
        </w:rPr>
        <w:t xml:space="preserve"> estudio, a</w:t>
      </w:r>
      <w:r w:rsidR="00D32062" w:rsidRPr="00246DC0">
        <w:rPr>
          <w:rFonts w:ascii="Palatino Linotype" w:hAnsi="Palatino Linotype"/>
        </w:rPr>
        <w:t>l</w:t>
      </w:r>
      <w:r w:rsidRPr="00246DC0">
        <w:rPr>
          <w:rFonts w:ascii="Palatino Linotype" w:hAnsi="Palatino Linotype"/>
        </w:rPr>
        <w:t xml:space="preserve"> que se le asign</w:t>
      </w:r>
      <w:r w:rsidR="00D32062" w:rsidRPr="00246DC0">
        <w:rPr>
          <w:rFonts w:ascii="Palatino Linotype" w:hAnsi="Palatino Linotype"/>
        </w:rPr>
        <w:t>ó</w:t>
      </w:r>
      <w:r w:rsidRPr="00246DC0">
        <w:rPr>
          <w:rFonts w:ascii="Palatino Linotype" w:hAnsi="Palatino Linotype"/>
        </w:rPr>
        <w:t xml:space="preserve"> </w:t>
      </w:r>
      <w:r w:rsidR="00D32062" w:rsidRPr="00246DC0">
        <w:rPr>
          <w:rFonts w:ascii="Palatino Linotype" w:hAnsi="Palatino Linotype"/>
        </w:rPr>
        <w:t>e</w:t>
      </w:r>
      <w:r w:rsidRPr="00246DC0">
        <w:rPr>
          <w:rFonts w:ascii="Palatino Linotype" w:hAnsi="Palatino Linotype"/>
        </w:rPr>
        <w:t xml:space="preserve">l </w:t>
      </w:r>
      <w:r w:rsidR="00D32062" w:rsidRPr="00246DC0">
        <w:rPr>
          <w:rFonts w:ascii="Palatino Linotype" w:hAnsi="Palatino Linotype" w:cs="Arial"/>
        </w:rPr>
        <w:t>número</w:t>
      </w:r>
      <w:r w:rsidRPr="00246DC0">
        <w:rPr>
          <w:rFonts w:ascii="Palatino Linotype" w:hAnsi="Palatino Linotype" w:cs="Arial"/>
        </w:rPr>
        <w:t xml:space="preserve"> </w:t>
      </w:r>
      <w:r w:rsidR="00B27B4D" w:rsidRPr="00246DC0">
        <w:rPr>
          <w:rFonts w:ascii="Palatino Linotype" w:hAnsi="Palatino Linotype" w:cs="Arial"/>
          <w:b/>
        </w:rPr>
        <w:t>02282/INFOEM/IP/RR/2019</w:t>
      </w:r>
      <w:r w:rsidRPr="00246DC0">
        <w:rPr>
          <w:rFonts w:ascii="Palatino Linotype" w:hAnsi="Palatino Linotype" w:cs="Arial"/>
        </w:rPr>
        <w:t xml:space="preserve">, </w:t>
      </w:r>
      <w:r w:rsidR="00B55D3D" w:rsidRPr="00246DC0">
        <w:rPr>
          <w:rFonts w:ascii="Palatino Linotype" w:hAnsi="Palatino Linotype" w:cs="Arial"/>
        </w:rPr>
        <w:t xml:space="preserve">y </w:t>
      </w:r>
      <w:r w:rsidRPr="00246DC0">
        <w:rPr>
          <w:rFonts w:ascii="Palatino Linotype" w:hAnsi="Palatino Linotype" w:cs="Arial"/>
        </w:rPr>
        <w:t xml:space="preserve">en </w:t>
      </w:r>
      <w:r w:rsidR="00D32062" w:rsidRPr="00246DC0">
        <w:rPr>
          <w:rFonts w:ascii="Palatino Linotype" w:hAnsi="Palatino Linotype" w:cs="Arial"/>
        </w:rPr>
        <w:t>e</w:t>
      </w:r>
      <w:r w:rsidRPr="00246DC0">
        <w:rPr>
          <w:rFonts w:ascii="Palatino Linotype" w:hAnsi="Palatino Linotype" w:cs="Arial"/>
        </w:rPr>
        <w:t xml:space="preserve">l que señaló </w:t>
      </w:r>
      <w:r w:rsidR="00454CE4" w:rsidRPr="00246DC0">
        <w:rPr>
          <w:rFonts w:ascii="Palatino Linotype" w:hAnsi="Palatino Linotype" w:cs="Arial"/>
        </w:rPr>
        <w:t>como</w:t>
      </w:r>
      <w:r w:rsidR="00D32062" w:rsidRPr="00246DC0">
        <w:rPr>
          <w:rFonts w:ascii="Palatino Linotype" w:hAnsi="Palatino Linotype" w:cs="Arial"/>
        </w:rPr>
        <w:t xml:space="preserve"> </w:t>
      </w:r>
      <w:r w:rsidRPr="00246DC0">
        <w:rPr>
          <w:rFonts w:ascii="Palatino Linotype" w:hAnsi="Palatino Linotype" w:cs="Arial"/>
        </w:rPr>
        <w:t>acto impugnado, lo siguiente:</w:t>
      </w:r>
      <w:bookmarkEnd w:id="7"/>
    </w:p>
    <w:p w:rsidR="005945B3" w:rsidRPr="00246DC0" w:rsidRDefault="005945B3" w:rsidP="005945B3">
      <w:pPr>
        <w:spacing w:after="240"/>
        <w:ind w:left="709" w:right="709"/>
        <w:jc w:val="both"/>
        <w:rPr>
          <w:rFonts w:ascii="Palatino Linotype" w:hAnsi="Palatino Linotype" w:cs="Arial"/>
          <w:sz w:val="22"/>
          <w:szCs w:val="22"/>
          <w:lang w:eastAsia="es-MX"/>
        </w:rPr>
      </w:pPr>
      <w:r w:rsidRPr="00246DC0">
        <w:rPr>
          <w:rFonts w:ascii="Palatino Linotype" w:hAnsi="Palatino Linotype" w:cs="Arial"/>
          <w:i/>
          <w:sz w:val="22"/>
          <w:szCs w:val="22"/>
          <w:lang w:eastAsia="es-MX"/>
        </w:rPr>
        <w:t>“</w:t>
      </w:r>
      <w:r w:rsidR="00A162CD" w:rsidRPr="00246DC0">
        <w:rPr>
          <w:rFonts w:ascii="Palatino Linotype" w:hAnsi="Palatino Linotype" w:cs="Arial"/>
          <w:i/>
          <w:sz w:val="22"/>
          <w:szCs w:val="22"/>
        </w:rPr>
        <w:t>La negación y ocultamiento de la información pública solicitada.</w:t>
      </w:r>
      <w:r w:rsidRPr="00246DC0">
        <w:rPr>
          <w:rFonts w:ascii="Palatino Linotype" w:hAnsi="Palatino Linotype" w:cs="Arial"/>
          <w:i/>
          <w:sz w:val="22"/>
          <w:szCs w:val="22"/>
          <w:lang w:eastAsia="es-MX"/>
        </w:rPr>
        <w:t xml:space="preserve">” </w:t>
      </w:r>
      <w:r w:rsidRPr="00246DC0">
        <w:rPr>
          <w:rFonts w:ascii="Palatino Linotype" w:hAnsi="Palatino Linotype" w:cs="Arial"/>
          <w:sz w:val="22"/>
          <w:szCs w:val="22"/>
          <w:lang w:eastAsia="es-MX"/>
        </w:rPr>
        <w:t>(Sic)</w:t>
      </w:r>
    </w:p>
    <w:p w:rsidR="00454CE4" w:rsidRPr="00246DC0" w:rsidRDefault="00454CE4" w:rsidP="009568A4">
      <w:pPr>
        <w:spacing w:before="360" w:after="360"/>
        <w:ind w:right="709"/>
        <w:jc w:val="both"/>
        <w:rPr>
          <w:rFonts w:ascii="Palatino Linotype" w:hAnsi="Palatino Linotype" w:cs="Arial"/>
          <w:sz w:val="22"/>
          <w:szCs w:val="22"/>
          <w:lang w:eastAsia="es-MX"/>
        </w:rPr>
      </w:pPr>
      <w:r w:rsidRPr="00246DC0">
        <w:rPr>
          <w:rFonts w:ascii="Palatino Linotype" w:hAnsi="Palatino Linotype" w:cs="Arial"/>
          <w:sz w:val="22"/>
          <w:szCs w:val="22"/>
          <w:lang w:eastAsia="es-MX"/>
        </w:rPr>
        <w:t xml:space="preserve">Asimismo, indicó como razones o motivos de inconformidad: </w:t>
      </w:r>
    </w:p>
    <w:p w:rsidR="00454CE4" w:rsidRPr="00246DC0" w:rsidRDefault="00454CE4" w:rsidP="00454CE4">
      <w:pPr>
        <w:spacing w:after="240"/>
        <w:ind w:left="709" w:right="709"/>
        <w:jc w:val="both"/>
        <w:rPr>
          <w:rFonts w:ascii="Palatino Linotype" w:hAnsi="Palatino Linotype" w:cs="Arial"/>
          <w:sz w:val="22"/>
          <w:szCs w:val="22"/>
          <w:lang w:eastAsia="es-MX"/>
        </w:rPr>
      </w:pPr>
      <w:r w:rsidRPr="00246DC0">
        <w:rPr>
          <w:rFonts w:ascii="Palatino Linotype" w:hAnsi="Palatino Linotype" w:cs="Arial"/>
          <w:i/>
          <w:sz w:val="22"/>
          <w:szCs w:val="22"/>
          <w:lang w:eastAsia="es-MX"/>
        </w:rPr>
        <w:t>“</w:t>
      </w:r>
      <w:r w:rsidR="00A162CD" w:rsidRPr="00246DC0">
        <w:rPr>
          <w:rFonts w:ascii="Palatino Linotype" w:hAnsi="Palatino Linotype" w:cs="Arial"/>
          <w:i/>
          <w:sz w:val="22"/>
          <w:szCs w:val="22"/>
        </w:rPr>
        <w:t>La negación y ocultamiento de la información pública solicitada. Lo que se traduce en un mal gobierno y posiblemente actos de corrupción.</w:t>
      </w:r>
      <w:r w:rsidRPr="00246DC0">
        <w:rPr>
          <w:rFonts w:ascii="Palatino Linotype" w:hAnsi="Palatino Linotype" w:cs="Arial"/>
          <w:i/>
          <w:sz w:val="22"/>
          <w:szCs w:val="22"/>
          <w:lang w:eastAsia="es-MX"/>
        </w:rPr>
        <w:t xml:space="preserve">” </w:t>
      </w:r>
      <w:r w:rsidRPr="00246DC0">
        <w:rPr>
          <w:rFonts w:ascii="Palatino Linotype" w:hAnsi="Palatino Linotype" w:cs="Arial"/>
          <w:sz w:val="22"/>
          <w:szCs w:val="22"/>
          <w:lang w:eastAsia="es-MX"/>
        </w:rPr>
        <w:t>(Sic)</w:t>
      </w:r>
    </w:p>
    <w:p w:rsidR="002C448B" w:rsidRPr="00246DC0" w:rsidRDefault="006A68D9" w:rsidP="00301721">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246DC0">
        <w:rPr>
          <w:rFonts w:ascii="Palatino Linotype" w:hAnsi="Palatino Linotype" w:cs="Arial"/>
        </w:rPr>
        <w:lastRenderedPageBreak/>
        <w:t xml:space="preserve">En fecha </w:t>
      </w:r>
      <w:r w:rsidR="00A162CD" w:rsidRPr="00246DC0">
        <w:rPr>
          <w:rFonts w:ascii="Palatino Linotype" w:hAnsi="Palatino Linotype"/>
        </w:rPr>
        <w:t>cuatro de abril de dos mil diecinueve</w:t>
      </w:r>
      <w:r w:rsidRPr="00246DC0">
        <w:rPr>
          <w:rFonts w:ascii="Palatino Linotype" w:hAnsi="Palatino Linotype" w:cs="Arial"/>
        </w:rPr>
        <w:t>, el</w:t>
      </w:r>
      <w:r w:rsidR="002C448B" w:rsidRPr="00246DC0">
        <w:rPr>
          <w:rFonts w:ascii="Palatino Linotype" w:hAnsi="Palatino Linotype" w:cs="Arial"/>
        </w:rPr>
        <w:t xml:space="preserve"> recurso de que se trata se envi</w:t>
      </w:r>
      <w:r w:rsidRPr="00246DC0">
        <w:rPr>
          <w:rFonts w:ascii="Palatino Linotype" w:hAnsi="Palatino Linotype" w:cs="Arial"/>
        </w:rPr>
        <w:t>ó</w:t>
      </w:r>
      <w:r w:rsidR="002C448B" w:rsidRPr="00246DC0">
        <w:rPr>
          <w:rFonts w:ascii="Palatino Linotype" w:hAnsi="Palatino Linotype" w:cs="Arial"/>
        </w:rPr>
        <w:t xml:space="preserve"> </w:t>
      </w:r>
      <w:r w:rsidR="002C448B" w:rsidRPr="00246DC0">
        <w:rPr>
          <w:rFonts w:ascii="Palatino Linotype" w:hAnsi="Palatino Linotype"/>
        </w:rPr>
        <w:t>electrónicamente</w:t>
      </w:r>
      <w:r w:rsidR="002C448B" w:rsidRPr="00246DC0">
        <w:rPr>
          <w:rFonts w:ascii="Palatino Linotype" w:hAnsi="Palatino Linotype" w:cs="Arial"/>
        </w:rPr>
        <w:t xml:space="preserve"> al Instituto de </w:t>
      </w:r>
      <w:r w:rsidR="002C448B" w:rsidRPr="00246DC0">
        <w:rPr>
          <w:rFonts w:ascii="Palatino Linotype" w:eastAsia="Arial Unicode MS" w:hAnsi="Palatino Linotype" w:cs="Arial"/>
        </w:rPr>
        <w:t>Transparencia</w:t>
      </w:r>
      <w:r w:rsidR="002C448B" w:rsidRPr="00246DC0">
        <w:rPr>
          <w:rFonts w:ascii="Palatino Linotype" w:hAnsi="Palatino Linotype" w:cs="Arial"/>
        </w:rPr>
        <w:t xml:space="preserve">, Acceso a la Información Pública y </w:t>
      </w:r>
      <w:r w:rsidR="002C448B" w:rsidRPr="00246DC0">
        <w:rPr>
          <w:rFonts w:ascii="Palatino Linotype" w:hAnsi="Palatino Linotype"/>
        </w:rPr>
        <w:t>Protección</w:t>
      </w:r>
      <w:r w:rsidR="002C448B" w:rsidRPr="00246DC0">
        <w:rPr>
          <w:rFonts w:ascii="Palatino Linotype" w:hAnsi="Palatino Linotype" w:cs="Arial"/>
        </w:rPr>
        <w:t xml:space="preserve"> de Datos Personales </w:t>
      </w:r>
      <w:r w:rsidR="002C448B" w:rsidRPr="00246DC0">
        <w:rPr>
          <w:rFonts w:ascii="Palatino Linotype" w:hAnsi="Palatino Linotype"/>
        </w:rPr>
        <w:t>del</w:t>
      </w:r>
      <w:r w:rsidR="002C448B" w:rsidRPr="00246DC0">
        <w:rPr>
          <w:rFonts w:ascii="Palatino Linotype" w:hAnsi="Palatino Linotype" w:cs="Arial"/>
        </w:rPr>
        <w:t xml:space="preserve"> Estado de México y Municipios y con fundamento </w:t>
      </w:r>
      <w:r w:rsidR="002C448B" w:rsidRPr="00246DC0">
        <w:rPr>
          <w:rFonts w:ascii="Palatino Linotype" w:hAnsi="Palatino Linotype"/>
        </w:rPr>
        <w:t>en</w:t>
      </w:r>
      <w:r w:rsidR="002C448B" w:rsidRPr="00246DC0">
        <w:rPr>
          <w:rFonts w:ascii="Palatino Linotype" w:hAnsi="Palatino Linotype" w:cs="Arial"/>
        </w:rPr>
        <w:t xml:space="preserve"> el artículo 185, fracción I de la </w:t>
      </w:r>
      <w:r w:rsidR="002C448B" w:rsidRPr="00246DC0">
        <w:rPr>
          <w:rFonts w:ascii="Palatino Linotype" w:hAnsi="Palatino Linotype"/>
        </w:rPr>
        <w:t xml:space="preserve">Ley de Transparencia y Acceso a la Información Pública del Estado de </w:t>
      </w:r>
      <w:r w:rsidR="002C448B" w:rsidRPr="00246DC0">
        <w:rPr>
          <w:rFonts w:ascii="Palatino Linotype" w:hAnsi="Palatino Linotype" w:cs="Arial"/>
        </w:rPr>
        <w:t>México</w:t>
      </w:r>
      <w:r w:rsidR="002C448B" w:rsidRPr="00246DC0">
        <w:rPr>
          <w:rFonts w:ascii="Palatino Linotype" w:hAnsi="Palatino Linotype"/>
        </w:rPr>
        <w:t xml:space="preserve"> y Municipios</w:t>
      </w:r>
      <w:r w:rsidRPr="00246DC0">
        <w:rPr>
          <w:rFonts w:ascii="Palatino Linotype" w:hAnsi="Palatino Linotype"/>
        </w:rPr>
        <w:t>,</w:t>
      </w:r>
      <w:r w:rsidR="002C448B" w:rsidRPr="00246DC0">
        <w:rPr>
          <w:rFonts w:ascii="Palatino Linotype" w:hAnsi="Palatino Linotype"/>
        </w:rPr>
        <w:t xml:space="preserve"> se turnó </w:t>
      </w:r>
      <w:r w:rsidR="002C448B" w:rsidRPr="00246DC0">
        <w:rPr>
          <w:rFonts w:ascii="Palatino Linotype" w:hAnsi="Palatino Linotype" w:cs="Arial"/>
        </w:rPr>
        <w:t xml:space="preserve">a la Comisionada </w:t>
      </w:r>
      <w:r w:rsidR="002C448B" w:rsidRPr="00246DC0">
        <w:rPr>
          <w:rFonts w:ascii="Palatino Linotype" w:hAnsi="Palatino Linotype" w:cs="Arial"/>
          <w:b/>
        </w:rPr>
        <w:t>Eva Abaid Yapur</w:t>
      </w:r>
      <w:r w:rsidR="002C448B" w:rsidRPr="00246DC0">
        <w:rPr>
          <w:rFonts w:ascii="Palatino Linotype" w:hAnsi="Palatino Linotype" w:cs="Arial"/>
        </w:rPr>
        <w:t>, a efecto de que decretara su admisión o desechamiento.</w:t>
      </w:r>
    </w:p>
    <w:p w:rsidR="002C448B" w:rsidRPr="00246DC0" w:rsidRDefault="00AB1847" w:rsidP="00301721">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246DC0">
        <w:rPr>
          <w:rFonts w:ascii="Palatino Linotype" w:hAnsi="Palatino Linotype" w:cs="Arial"/>
        </w:rPr>
        <w:t>E</w:t>
      </w:r>
      <w:r w:rsidR="004B3947" w:rsidRPr="00246DC0">
        <w:rPr>
          <w:rFonts w:ascii="Palatino Linotype" w:hAnsi="Palatino Linotype" w:cs="Arial"/>
        </w:rPr>
        <w:t>n</w:t>
      </w:r>
      <w:r w:rsidR="00D730A4" w:rsidRPr="00246DC0">
        <w:rPr>
          <w:rFonts w:ascii="Palatino Linotype" w:hAnsi="Palatino Linotype" w:cs="Arial"/>
        </w:rPr>
        <w:t xml:space="preserve"> </w:t>
      </w:r>
      <w:r w:rsidR="004B3947" w:rsidRPr="00246DC0">
        <w:rPr>
          <w:rFonts w:ascii="Palatino Linotype" w:hAnsi="Palatino Linotype" w:cs="Arial"/>
        </w:rPr>
        <w:t>fecha</w:t>
      </w:r>
      <w:r w:rsidR="00D730A4" w:rsidRPr="00246DC0">
        <w:rPr>
          <w:rFonts w:ascii="Palatino Linotype" w:hAnsi="Palatino Linotype" w:cs="Arial"/>
        </w:rPr>
        <w:t xml:space="preserve"> </w:t>
      </w:r>
      <w:r w:rsidR="00A162CD" w:rsidRPr="00246DC0">
        <w:rPr>
          <w:rFonts w:ascii="Palatino Linotype" w:hAnsi="Palatino Linotype"/>
        </w:rPr>
        <w:t>diez</w:t>
      </w:r>
      <w:r w:rsidR="008478C2" w:rsidRPr="00246DC0">
        <w:rPr>
          <w:rFonts w:ascii="Palatino Linotype" w:hAnsi="Palatino Linotype" w:cs="Arial"/>
        </w:rPr>
        <w:t xml:space="preserve"> </w:t>
      </w:r>
      <w:r w:rsidR="008478C2" w:rsidRPr="00246DC0">
        <w:rPr>
          <w:rFonts w:ascii="Palatino Linotype" w:hAnsi="Palatino Linotype"/>
        </w:rPr>
        <w:t>de abril de dos mil diecinueve</w:t>
      </w:r>
      <w:r w:rsidRPr="00246DC0">
        <w:rPr>
          <w:rFonts w:ascii="Palatino Linotype" w:hAnsi="Palatino Linotype" w:cs="Arial"/>
        </w:rPr>
        <w:t>,</w:t>
      </w:r>
      <w:r w:rsidR="00D730A4" w:rsidRPr="00246DC0">
        <w:rPr>
          <w:rFonts w:ascii="Palatino Linotype" w:hAnsi="Palatino Linotype" w:cs="Arial"/>
        </w:rPr>
        <w:t xml:space="preserve"> </w:t>
      </w:r>
      <w:r w:rsidRPr="00246DC0">
        <w:rPr>
          <w:rFonts w:ascii="Palatino Linotype" w:hAnsi="Palatino Linotype" w:cs="Arial"/>
        </w:rPr>
        <w:t>atento</w:t>
      </w:r>
      <w:r w:rsidR="00D730A4" w:rsidRPr="00246DC0">
        <w:rPr>
          <w:rFonts w:ascii="Palatino Linotype" w:hAnsi="Palatino Linotype" w:cs="Arial"/>
        </w:rPr>
        <w:t xml:space="preserve"> </w:t>
      </w:r>
      <w:r w:rsidRPr="00246DC0">
        <w:rPr>
          <w:rFonts w:ascii="Palatino Linotype" w:hAnsi="Palatino Linotype" w:cs="Arial"/>
        </w:rPr>
        <w:t>a</w:t>
      </w:r>
      <w:r w:rsidR="00D730A4" w:rsidRPr="00246DC0">
        <w:rPr>
          <w:rFonts w:ascii="Palatino Linotype" w:hAnsi="Palatino Linotype" w:cs="Arial"/>
        </w:rPr>
        <w:t xml:space="preserve"> </w:t>
      </w:r>
      <w:r w:rsidRPr="00246DC0">
        <w:rPr>
          <w:rFonts w:ascii="Palatino Linotype" w:hAnsi="Palatino Linotype" w:cs="Arial"/>
        </w:rPr>
        <w:t>lo</w:t>
      </w:r>
      <w:r w:rsidR="00D730A4" w:rsidRPr="00246DC0">
        <w:rPr>
          <w:rFonts w:ascii="Palatino Linotype" w:hAnsi="Palatino Linotype" w:cs="Arial"/>
        </w:rPr>
        <w:t xml:space="preserve"> </w:t>
      </w:r>
      <w:r w:rsidRPr="00246DC0">
        <w:rPr>
          <w:rFonts w:ascii="Palatino Linotype" w:hAnsi="Palatino Linotype" w:cs="Arial"/>
        </w:rPr>
        <w:t>dispuesto</w:t>
      </w:r>
      <w:r w:rsidR="00D730A4" w:rsidRPr="00246DC0">
        <w:rPr>
          <w:rFonts w:ascii="Palatino Linotype" w:hAnsi="Palatino Linotype" w:cs="Arial"/>
        </w:rPr>
        <w:t xml:space="preserve"> </w:t>
      </w:r>
      <w:r w:rsidRPr="00246DC0">
        <w:rPr>
          <w:rFonts w:ascii="Palatino Linotype" w:hAnsi="Palatino Linotype" w:cs="Arial"/>
        </w:rPr>
        <w:t>en</w:t>
      </w:r>
      <w:r w:rsidR="00D730A4" w:rsidRPr="00246DC0">
        <w:rPr>
          <w:rFonts w:ascii="Palatino Linotype" w:hAnsi="Palatino Linotype" w:cs="Arial"/>
        </w:rPr>
        <w:t xml:space="preserve"> </w:t>
      </w:r>
      <w:r w:rsidRPr="00246DC0">
        <w:rPr>
          <w:rFonts w:ascii="Palatino Linotype" w:hAnsi="Palatino Linotype" w:cs="Arial"/>
        </w:rPr>
        <w:t>el</w:t>
      </w:r>
      <w:r w:rsidR="00D730A4" w:rsidRPr="00246DC0">
        <w:rPr>
          <w:rFonts w:ascii="Palatino Linotype" w:hAnsi="Palatino Linotype" w:cs="Arial"/>
        </w:rPr>
        <w:t xml:space="preserve"> </w:t>
      </w:r>
      <w:r w:rsidRPr="00246DC0">
        <w:rPr>
          <w:rFonts w:ascii="Palatino Linotype" w:hAnsi="Palatino Linotype" w:cs="Arial"/>
        </w:rPr>
        <w:t>artículo</w:t>
      </w:r>
      <w:r w:rsidR="00D730A4" w:rsidRPr="00246DC0">
        <w:rPr>
          <w:rFonts w:ascii="Palatino Linotype" w:hAnsi="Palatino Linotype" w:cs="Arial"/>
        </w:rPr>
        <w:t xml:space="preserve"> </w:t>
      </w:r>
      <w:r w:rsidRPr="00246DC0">
        <w:rPr>
          <w:rFonts w:ascii="Palatino Linotype" w:hAnsi="Palatino Linotype" w:cs="Arial"/>
        </w:rPr>
        <w:t>185</w:t>
      </w:r>
      <w:r w:rsidR="007E2D3F" w:rsidRPr="00246DC0">
        <w:rPr>
          <w:rFonts w:ascii="Palatino Linotype" w:hAnsi="Palatino Linotype" w:cs="Arial"/>
        </w:rPr>
        <w:t>,</w:t>
      </w:r>
      <w:r w:rsidR="00D730A4" w:rsidRPr="00246DC0">
        <w:rPr>
          <w:rFonts w:ascii="Palatino Linotype" w:hAnsi="Palatino Linotype" w:cs="Arial"/>
        </w:rPr>
        <w:t xml:space="preserve"> </w:t>
      </w:r>
      <w:r w:rsidRPr="00246DC0">
        <w:rPr>
          <w:rFonts w:ascii="Palatino Linotype" w:hAnsi="Palatino Linotype" w:cs="Arial"/>
        </w:rPr>
        <w:t>fracciones</w:t>
      </w:r>
      <w:r w:rsidR="00D730A4" w:rsidRPr="00246DC0">
        <w:rPr>
          <w:rFonts w:ascii="Palatino Linotype" w:hAnsi="Palatino Linotype" w:cs="Arial"/>
        </w:rPr>
        <w:t xml:space="preserve"> </w:t>
      </w:r>
      <w:r w:rsidRPr="00246DC0">
        <w:rPr>
          <w:rFonts w:ascii="Palatino Linotype" w:hAnsi="Palatino Linotype" w:cs="Arial"/>
        </w:rPr>
        <w:t>I,</w:t>
      </w:r>
      <w:r w:rsidR="00D730A4" w:rsidRPr="00246DC0">
        <w:rPr>
          <w:rFonts w:ascii="Palatino Linotype" w:hAnsi="Palatino Linotype" w:cs="Arial"/>
        </w:rPr>
        <w:t xml:space="preserve"> </w:t>
      </w:r>
      <w:r w:rsidRPr="00246DC0">
        <w:rPr>
          <w:rFonts w:ascii="Palatino Linotype" w:hAnsi="Palatino Linotype" w:cs="Arial"/>
        </w:rPr>
        <w:t>II</w:t>
      </w:r>
      <w:r w:rsidR="00D730A4" w:rsidRPr="00246DC0">
        <w:rPr>
          <w:rFonts w:ascii="Palatino Linotype" w:hAnsi="Palatino Linotype" w:cs="Arial"/>
        </w:rPr>
        <w:t xml:space="preserve"> </w:t>
      </w:r>
      <w:r w:rsidRPr="00246DC0">
        <w:rPr>
          <w:rFonts w:ascii="Palatino Linotype" w:hAnsi="Palatino Linotype" w:cs="Arial"/>
        </w:rPr>
        <w:t>y</w:t>
      </w:r>
      <w:r w:rsidR="00D730A4" w:rsidRPr="00246DC0">
        <w:rPr>
          <w:rFonts w:ascii="Palatino Linotype" w:hAnsi="Palatino Linotype" w:cs="Arial"/>
        </w:rPr>
        <w:t xml:space="preserve"> </w:t>
      </w:r>
      <w:r w:rsidRPr="00246DC0">
        <w:rPr>
          <w:rFonts w:ascii="Palatino Linotype" w:hAnsi="Palatino Linotype" w:cs="Arial"/>
        </w:rPr>
        <w:t>IV</w:t>
      </w:r>
      <w:r w:rsidR="00D730A4" w:rsidRPr="00246DC0">
        <w:rPr>
          <w:rFonts w:ascii="Palatino Linotype" w:hAnsi="Palatino Linotype" w:cs="Arial"/>
        </w:rPr>
        <w:t xml:space="preserve"> </w:t>
      </w:r>
      <w:r w:rsidRPr="00246DC0">
        <w:rPr>
          <w:rFonts w:ascii="Palatino Linotype" w:hAnsi="Palatino Linotype" w:cs="Arial"/>
        </w:rPr>
        <w:t>de</w:t>
      </w:r>
      <w:r w:rsidR="00D730A4" w:rsidRPr="00246DC0">
        <w:rPr>
          <w:rFonts w:ascii="Palatino Linotype" w:hAnsi="Palatino Linotype" w:cs="Arial"/>
        </w:rPr>
        <w:t xml:space="preserve"> </w:t>
      </w:r>
      <w:r w:rsidRPr="00246DC0">
        <w:rPr>
          <w:rFonts w:ascii="Palatino Linotype" w:hAnsi="Palatino Linotype" w:cs="Arial"/>
        </w:rPr>
        <w:t>la</w:t>
      </w:r>
      <w:r w:rsidR="00D730A4" w:rsidRPr="00246DC0">
        <w:rPr>
          <w:rFonts w:ascii="Palatino Linotype" w:hAnsi="Palatino Linotype" w:cs="Arial"/>
        </w:rPr>
        <w:t xml:space="preserve"> </w:t>
      </w:r>
      <w:r w:rsidRPr="00246DC0">
        <w:rPr>
          <w:rFonts w:ascii="Palatino Linotype" w:hAnsi="Palatino Linotype"/>
        </w:rPr>
        <w:t>Ley</w:t>
      </w:r>
      <w:r w:rsidR="00D730A4" w:rsidRPr="00246DC0">
        <w:rPr>
          <w:rFonts w:ascii="Palatino Linotype" w:hAnsi="Palatino Linotype"/>
        </w:rPr>
        <w:t xml:space="preserve"> </w:t>
      </w:r>
      <w:r w:rsidRPr="00246DC0">
        <w:rPr>
          <w:rFonts w:ascii="Palatino Linotype" w:hAnsi="Palatino Linotype"/>
        </w:rPr>
        <w:t>de</w:t>
      </w:r>
      <w:r w:rsidR="00D730A4" w:rsidRPr="00246DC0">
        <w:rPr>
          <w:rFonts w:ascii="Palatino Linotype" w:hAnsi="Palatino Linotype"/>
        </w:rPr>
        <w:t xml:space="preserve"> </w:t>
      </w:r>
      <w:r w:rsidRPr="00246DC0">
        <w:rPr>
          <w:rFonts w:ascii="Palatino Linotype" w:hAnsi="Palatino Linotype"/>
        </w:rPr>
        <w:t>Transparencia</w:t>
      </w:r>
      <w:r w:rsidR="00D730A4" w:rsidRPr="00246DC0">
        <w:rPr>
          <w:rFonts w:ascii="Palatino Linotype" w:hAnsi="Palatino Linotype"/>
        </w:rPr>
        <w:t xml:space="preserve"> </w:t>
      </w:r>
      <w:r w:rsidRPr="00246DC0">
        <w:rPr>
          <w:rFonts w:ascii="Palatino Linotype" w:hAnsi="Palatino Linotype"/>
        </w:rPr>
        <w:t>y</w:t>
      </w:r>
      <w:r w:rsidR="00D730A4" w:rsidRPr="00246DC0">
        <w:rPr>
          <w:rFonts w:ascii="Palatino Linotype" w:hAnsi="Palatino Linotype"/>
        </w:rPr>
        <w:t xml:space="preserve"> </w:t>
      </w:r>
      <w:r w:rsidRPr="00246DC0">
        <w:rPr>
          <w:rFonts w:ascii="Palatino Linotype" w:hAnsi="Palatino Linotype"/>
        </w:rPr>
        <w:t>Acceso</w:t>
      </w:r>
      <w:r w:rsidR="00D730A4" w:rsidRPr="00246DC0">
        <w:rPr>
          <w:rFonts w:ascii="Palatino Linotype" w:hAnsi="Palatino Linotype"/>
        </w:rPr>
        <w:t xml:space="preserve"> </w:t>
      </w:r>
      <w:r w:rsidRPr="00246DC0">
        <w:rPr>
          <w:rFonts w:ascii="Palatino Linotype" w:hAnsi="Palatino Linotype"/>
        </w:rPr>
        <w:t>a</w:t>
      </w:r>
      <w:r w:rsidR="00D730A4" w:rsidRPr="00246DC0">
        <w:rPr>
          <w:rFonts w:ascii="Palatino Linotype" w:hAnsi="Palatino Linotype"/>
        </w:rPr>
        <w:t xml:space="preserve"> </w:t>
      </w:r>
      <w:r w:rsidRPr="00246DC0">
        <w:rPr>
          <w:rFonts w:ascii="Palatino Linotype" w:hAnsi="Palatino Linotype"/>
        </w:rPr>
        <w:t>la</w:t>
      </w:r>
      <w:r w:rsidR="00D730A4" w:rsidRPr="00246DC0">
        <w:rPr>
          <w:rFonts w:ascii="Palatino Linotype" w:hAnsi="Palatino Linotype"/>
        </w:rPr>
        <w:t xml:space="preserve"> </w:t>
      </w:r>
      <w:r w:rsidRPr="00246DC0">
        <w:rPr>
          <w:rFonts w:ascii="Palatino Linotype" w:hAnsi="Palatino Linotype"/>
        </w:rPr>
        <w:t>Información</w:t>
      </w:r>
      <w:r w:rsidR="00D730A4" w:rsidRPr="00246DC0">
        <w:rPr>
          <w:rFonts w:ascii="Palatino Linotype" w:hAnsi="Palatino Linotype"/>
        </w:rPr>
        <w:t xml:space="preserve"> </w:t>
      </w:r>
      <w:r w:rsidRPr="00246DC0">
        <w:rPr>
          <w:rFonts w:ascii="Palatino Linotype" w:hAnsi="Palatino Linotype"/>
        </w:rPr>
        <w:t>Pública</w:t>
      </w:r>
      <w:r w:rsidR="00D730A4" w:rsidRPr="00246DC0">
        <w:rPr>
          <w:rFonts w:ascii="Palatino Linotype" w:hAnsi="Palatino Linotype"/>
        </w:rPr>
        <w:t xml:space="preserve"> </w:t>
      </w:r>
      <w:r w:rsidRPr="00246DC0">
        <w:rPr>
          <w:rFonts w:ascii="Palatino Linotype" w:hAnsi="Palatino Linotype"/>
        </w:rPr>
        <w:t>del</w:t>
      </w:r>
      <w:r w:rsidR="00D730A4" w:rsidRPr="00246DC0">
        <w:rPr>
          <w:rFonts w:ascii="Palatino Linotype" w:hAnsi="Palatino Linotype"/>
        </w:rPr>
        <w:t xml:space="preserve"> </w:t>
      </w:r>
      <w:r w:rsidRPr="00246DC0">
        <w:rPr>
          <w:rFonts w:ascii="Palatino Linotype" w:hAnsi="Palatino Linotype"/>
        </w:rPr>
        <w:t>Estado</w:t>
      </w:r>
      <w:r w:rsidR="00D730A4" w:rsidRPr="00246DC0">
        <w:rPr>
          <w:rFonts w:ascii="Palatino Linotype" w:hAnsi="Palatino Linotype"/>
        </w:rPr>
        <w:t xml:space="preserve"> </w:t>
      </w:r>
      <w:r w:rsidRPr="00246DC0">
        <w:rPr>
          <w:rFonts w:ascii="Palatino Linotype" w:hAnsi="Palatino Linotype"/>
        </w:rPr>
        <w:t>de</w:t>
      </w:r>
      <w:r w:rsidR="00D730A4" w:rsidRPr="00246DC0">
        <w:rPr>
          <w:rFonts w:ascii="Palatino Linotype" w:hAnsi="Palatino Linotype"/>
        </w:rPr>
        <w:t xml:space="preserve"> </w:t>
      </w:r>
      <w:r w:rsidRPr="00246DC0">
        <w:rPr>
          <w:rFonts w:ascii="Palatino Linotype" w:hAnsi="Palatino Linotype"/>
        </w:rPr>
        <w:t>México</w:t>
      </w:r>
      <w:r w:rsidR="00D730A4" w:rsidRPr="00246DC0">
        <w:rPr>
          <w:rFonts w:ascii="Palatino Linotype" w:hAnsi="Palatino Linotype"/>
        </w:rPr>
        <w:t xml:space="preserve"> </w:t>
      </w:r>
      <w:r w:rsidRPr="00246DC0">
        <w:rPr>
          <w:rFonts w:ascii="Palatino Linotype" w:hAnsi="Palatino Linotype"/>
        </w:rPr>
        <w:t>y</w:t>
      </w:r>
      <w:r w:rsidR="00D730A4" w:rsidRPr="00246DC0">
        <w:rPr>
          <w:rFonts w:ascii="Palatino Linotype" w:hAnsi="Palatino Linotype"/>
        </w:rPr>
        <w:t xml:space="preserve"> </w:t>
      </w:r>
      <w:r w:rsidRPr="00246DC0">
        <w:rPr>
          <w:rFonts w:ascii="Palatino Linotype" w:hAnsi="Palatino Linotype" w:cs="Arial"/>
          <w:lang w:val="es-ES_tradnl"/>
        </w:rPr>
        <w:t>Municipios</w:t>
      </w:r>
      <w:r w:rsidRPr="00246DC0">
        <w:rPr>
          <w:rFonts w:ascii="Palatino Linotype" w:hAnsi="Palatino Linotype"/>
        </w:rPr>
        <w:t>,</w:t>
      </w:r>
      <w:r w:rsidR="00D730A4" w:rsidRPr="00246DC0">
        <w:rPr>
          <w:rFonts w:ascii="Palatino Linotype" w:hAnsi="Palatino Linotype"/>
        </w:rPr>
        <w:t xml:space="preserve"> </w:t>
      </w:r>
      <w:r w:rsidR="002C448B" w:rsidRPr="00246DC0">
        <w:rPr>
          <w:rFonts w:ascii="Palatino Linotype" w:hAnsi="Palatino Linotype"/>
        </w:rPr>
        <w:t>se a</w:t>
      </w:r>
      <w:r w:rsidR="002C448B" w:rsidRPr="00246DC0">
        <w:rPr>
          <w:rFonts w:ascii="Palatino Linotype" w:hAnsi="Palatino Linotype" w:cs="Arial"/>
        </w:rPr>
        <w:t>cordó la admisión a trámite de</w:t>
      </w:r>
      <w:r w:rsidR="00B75528" w:rsidRPr="00246DC0">
        <w:rPr>
          <w:rFonts w:ascii="Palatino Linotype" w:hAnsi="Palatino Linotype" w:cs="Arial"/>
        </w:rPr>
        <w:t>l</w:t>
      </w:r>
      <w:r w:rsidR="002C448B" w:rsidRPr="00246DC0">
        <w:rPr>
          <w:rFonts w:ascii="Palatino Linotype" w:hAnsi="Palatino Linotype" w:cs="Arial"/>
        </w:rPr>
        <w:t xml:space="preserve"> referido recurso de revisión, así como la integración de</w:t>
      </w:r>
      <w:r w:rsidR="00B75528" w:rsidRPr="00246DC0">
        <w:rPr>
          <w:rFonts w:ascii="Palatino Linotype" w:hAnsi="Palatino Linotype" w:cs="Arial"/>
        </w:rPr>
        <w:t>l</w:t>
      </w:r>
      <w:r w:rsidR="002C448B" w:rsidRPr="00246DC0">
        <w:rPr>
          <w:rFonts w:ascii="Palatino Linotype" w:hAnsi="Palatino Linotype" w:cs="Arial"/>
        </w:rPr>
        <w:t xml:space="preserve"> expediente respectivo, mismo que se pus</w:t>
      </w:r>
      <w:r w:rsidR="00B75528" w:rsidRPr="00246DC0">
        <w:rPr>
          <w:rFonts w:ascii="Palatino Linotype" w:hAnsi="Palatino Linotype" w:cs="Arial"/>
        </w:rPr>
        <w:t>o</w:t>
      </w:r>
      <w:r w:rsidR="002C448B" w:rsidRPr="00246DC0">
        <w:rPr>
          <w:rFonts w:ascii="Palatino Linotype" w:hAnsi="Palatino Linotype" w:cs="Arial"/>
        </w:rPr>
        <w:t xml:space="preserve"> a disposición de las </w:t>
      </w:r>
      <w:r w:rsidR="002C448B" w:rsidRPr="00246DC0">
        <w:rPr>
          <w:rFonts w:ascii="Palatino Linotype" w:hAnsi="Palatino Linotype"/>
        </w:rPr>
        <w:t>partes</w:t>
      </w:r>
      <w:r w:rsidR="002C448B" w:rsidRPr="00246DC0">
        <w:rPr>
          <w:rFonts w:ascii="Palatino Linotype" w:hAnsi="Palatino Linotype" w:cs="Arial"/>
        </w:rPr>
        <w:t xml:space="preserve">, para que en un plazo máximo de siete días hábiles, </w:t>
      </w:r>
      <w:r w:rsidR="00A11094" w:rsidRPr="00246DC0">
        <w:rPr>
          <w:rFonts w:ascii="Palatino Linotype" w:hAnsi="Palatino Linotype" w:cs="Arial"/>
          <w:b/>
        </w:rPr>
        <w:t>LA RECURRENTE</w:t>
      </w:r>
      <w:r w:rsidR="002C448B" w:rsidRPr="00246DC0">
        <w:rPr>
          <w:rFonts w:ascii="Palatino Linotype" w:hAnsi="Palatino Linotype" w:cs="Arial"/>
        </w:rPr>
        <w:t xml:space="preserve"> realizara manifestaciones y alegatos</w:t>
      </w:r>
      <w:r w:rsidR="00670553" w:rsidRPr="00246DC0">
        <w:rPr>
          <w:rFonts w:ascii="Palatino Linotype" w:hAnsi="Palatino Linotype" w:cs="Arial"/>
        </w:rPr>
        <w:t>;</w:t>
      </w:r>
      <w:r w:rsidR="002C448B" w:rsidRPr="00246DC0">
        <w:rPr>
          <w:rFonts w:ascii="Palatino Linotype" w:hAnsi="Palatino Linotype" w:cs="Arial"/>
        </w:rPr>
        <w:t xml:space="preserve"> así como</w:t>
      </w:r>
      <w:r w:rsidR="00670553" w:rsidRPr="00246DC0">
        <w:rPr>
          <w:rFonts w:ascii="Palatino Linotype" w:hAnsi="Palatino Linotype" w:cs="Arial"/>
        </w:rPr>
        <w:t>,</w:t>
      </w:r>
      <w:r w:rsidR="002C448B" w:rsidRPr="00246DC0">
        <w:rPr>
          <w:rFonts w:ascii="Palatino Linotype" w:hAnsi="Palatino Linotype" w:cs="Arial"/>
        </w:rPr>
        <w:t xml:space="preserve"> ofreciera los medios de prueba que a su derecho conviniera y, en el caso del</w:t>
      </w:r>
      <w:r w:rsidR="002C448B" w:rsidRPr="00246DC0">
        <w:rPr>
          <w:rFonts w:ascii="Palatino Linotype" w:hAnsi="Palatino Linotype" w:cs="Arial"/>
          <w:b/>
        </w:rPr>
        <w:t xml:space="preserve"> SUJETO OBLIGADO</w:t>
      </w:r>
      <w:r w:rsidR="002C448B" w:rsidRPr="00246DC0">
        <w:rPr>
          <w:rFonts w:ascii="Palatino Linotype" w:hAnsi="Palatino Linotype" w:cs="Arial"/>
        </w:rPr>
        <w:t xml:space="preserve">, para que exhibiera </w:t>
      </w:r>
      <w:r w:rsidR="006A68D9" w:rsidRPr="00246DC0">
        <w:rPr>
          <w:rFonts w:ascii="Palatino Linotype" w:hAnsi="Palatino Linotype" w:cs="Arial"/>
        </w:rPr>
        <w:t>e</w:t>
      </w:r>
      <w:r w:rsidR="002C448B" w:rsidRPr="00246DC0">
        <w:rPr>
          <w:rFonts w:ascii="Palatino Linotype" w:hAnsi="Palatino Linotype" w:cs="Arial"/>
        </w:rPr>
        <w:t>l Informe Justificado correspondiente.</w:t>
      </w:r>
    </w:p>
    <w:p w:rsidR="009866B6" w:rsidRPr="00246DC0" w:rsidRDefault="009866B6" w:rsidP="00301721">
      <w:pPr>
        <w:pStyle w:val="Prrafodelista"/>
        <w:widowControl w:val="0"/>
        <w:numPr>
          <w:ilvl w:val="0"/>
          <w:numId w:val="6"/>
        </w:numPr>
        <w:tabs>
          <w:tab w:val="left" w:pos="0"/>
        </w:tabs>
        <w:autoSpaceDE w:val="0"/>
        <w:autoSpaceDN w:val="0"/>
        <w:adjustRightInd w:val="0"/>
        <w:spacing w:before="240" w:after="120" w:line="360" w:lineRule="auto"/>
        <w:ind w:left="0" w:firstLine="0"/>
        <w:jc w:val="both"/>
        <w:rPr>
          <w:rFonts w:ascii="Palatino Linotype" w:hAnsi="Palatino Linotype" w:cs="Arial"/>
        </w:rPr>
      </w:pPr>
      <w:r w:rsidRPr="00246DC0">
        <w:rPr>
          <w:rFonts w:ascii="Palatino Linotype" w:hAnsi="Palatino Linotype" w:cs="Arial"/>
        </w:rPr>
        <w:t xml:space="preserve">De las </w:t>
      </w:r>
      <w:r w:rsidRPr="00246DC0">
        <w:rPr>
          <w:rFonts w:ascii="Palatino Linotype" w:hAnsi="Palatino Linotype"/>
        </w:rPr>
        <w:t>constancias</w:t>
      </w:r>
      <w:r w:rsidRPr="00246DC0">
        <w:rPr>
          <w:rFonts w:ascii="Palatino Linotype" w:hAnsi="Palatino Linotype" w:cs="Arial"/>
        </w:rPr>
        <w:t xml:space="preserve"> que obran en el </w:t>
      </w:r>
      <w:r w:rsidRPr="00246DC0">
        <w:rPr>
          <w:rFonts w:ascii="Palatino Linotype" w:hAnsi="Palatino Linotype" w:cs="Arial"/>
          <w:b/>
        </w:rPr>
        <w:t>SAIMEX</w:t>
      </w:r>
      <w:r w:rsidRPr="00246DC0">
        <w:rPr>
          <w:rFonts w:ascii="Palatino Linotype" w:hAnsi="Palatino Linotype" w:cs="Arial"/>
        </w:rPr>
        <w:t>, se advierte que</w:t>
      </w:r>
      <w:r w:rsidRPr="00246DC0">
        <w:rPr>
          <w:rFonts w:ascii="Palatino Linotype" w:hAnsi="Palatino Linotype" w:cs="Arial"/>
          <w:b/>
        </w:rPr>
        <w:t xml:space="preserve"> </w:t>
      </w:r>
      <w:r w:rsidR="00A11094" w:rsidRPr="00246DC0">
        <w:rPr>
          <w:rFonts w:ascii="Palatino Linotype" w:hAnsi="Palatino Linotype" w:cs="Arial"/>
          <w:b/>
        </w:rPr>
        <w:t>LA RECURRENTE</w:t>
      </w:r>
      <w:r w:rsidR="00A11094" w:rsidRPr="00246DC0">
        <w:rPr>
          <w:rFonts w:ascii="Palatino Linotype" w:hAnsi="Palatino Linotype" w:cs="Arial"/>
        </w:rPr>
        <w:t xml:space="preserve"> </w:t>
      </w:r>
      <w:r w:rsidRPr="00246DC0">
        <w:rPr>
          <w:rFonts w:ascii="Palatino Linotype" w:hAnsi="Palatino Linotype" w:cs="Arial"/>
        </w:rPr>
        <w:t xml:space="preserve">omitió presentar manifestaciones y alegatos, así como ofrecer los medios de prueba que a su derecho convinieran. Por su parte, </w:t>
      </w:r>
      <w:r w:rsidRPr="00246DC0">
        <w:rPr>
          <w:rFonts w:ascii="Palatino Linotype" w:hAnsi="Palatino Linotype" w:cs="Arial"/>
          <w:b/>
        </w:rPr>
        <w:t>EL SUJETO OBLIGADO</w:t>
      </w:r>
      <w:r w:rsidRPr="00246DC0">
        <w:rPr>
          <w:rFonts w:ascii="Palatino Linotype" w:hAnsi="Palatino Linotype" w:cs="Arial"/>
        </w:rPr>
        <w:t xml:space="preserve">, fue omiso en presentar el Informe Justificado correspondiente, como se aprecia </w:t>
      </w:r>
      <w:r w:rsidR="008478C2" w:rsidRPr="00246DC0">
        <w:rPr>
          <w:rFonts w:ascii="Palatino Linotype" w:hAnsi="Palatino Linotype" w:cs="Arial"/>
        </w:rPr>
        <w:t>a continuación:</w:t>
      </w:r>
    </w:p>
    <w:p w:rsidR="009866B6" w:rsidRPr="00246DC0" w:rsidRDefault="00301721" w:rsidP="008478C2">
      <w:pPr>
        <w:widowControl w:val="0"/>
        <w:tabs>
          <w:tab w:val="left" w:pos="0"/>
        </w:tabs>
        <w:autoSpaceDE w:val="0"/>
        <w:autoSpaceDN w:val="0"/>
        <w:adjustRightInd w:val="0"/>
        <w:jc w:val="center"/>
        <w:rPr>
          <w:rFonts w:ascii="Palatino Linotype" w:hAnsi="Palatino Linotype" w:cs="Arial"/>
        </w:rPr>
      </w:pPr>
      <w:r w:rsidRPr="00246DC0">
        <w:rPr>
          <w:noProof/>
          <w:lang w:eastAsia="es-MX"/>
        </w:rPr>
        <w:drawing>
          <wp:inline distT="0" distB="0" distL="0" distR="0" wp14:anchorId="4F511872" wp14:editId="769F7817">
            <wp:extent cx="5280812" cy="1682496"/>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358050" cy="1707105"/>
                    </a:xfrm>
                    <a:prstGeom prst="rect">
                      <a:avLst/>
                    </a:prstGeom>
                  </pic:spPr>
                </pic:pic>
              </a:graphicData>
            </a:graphic>
          </wp:inline>
        </w:drawing>
      </w:r>
    </w:p>
    <w:p w:rsidR="007F6E44" w:rsidRPr="00246DC0" w:rsidRDefault="007F6E44" w:rsidP="00BE7F4B">
      <w:pPr>
        <w:pStyle w:val="Prrafodelista"/>
        <w:widowControl w:val="0"/>
        <w:numPr>
          <w:ilvl w:val="0"/>
          <w:numId w:val="6"/>
        </w:numPr>
        <w:tabs>
          <w:tab w:val="left" w:pos="0"/>
        </w:tabs>
        <w:autoSpaceDE w:val="0"/>
        <w:autoSpaceDN w:val="0"/>
        <w:adjustRightInd w:val="0"/>
        <w:spacing w:before="360" w:after="240" w:line="360" w:lineRule="auto"/>
        <w:ind w:left="0" w:firstLine="0"/>
        <w:jc w:val="both"/>
        <w:rPr>
          <w:rFonts w:ascii="Palatino Linotype" w:hAnsi="Palatino Linotype"/>
        </w:rPr>
      </w:pPr>
      <w:r w:rsidRPr="00246DC0">
        <w:rPr>
          <w:rFonts w:ascii="Palatino Linotype" w:hAnsi="Palatino Linotype" w:cs="Arial"/>
        </w:rPr>
        <w:lastRenderedPageBreak/>
        <w:t xml:space="preserve">Una vez </w:t>
      </w:r>
      <w:r w:rsidRPr="00246DC0">
        <w:rPr>
          <w:rFonts w:ascii="Palatino Linotype" w:hAnsi="Palatino Linotype"/>
        </w:rPr>
        <w:t>analizado</w:t>
      </w:r>
      <w:r w:rsidRPr="00246DC0">
        <w:rPr>
          <w:rFonts w:ascii="Palatino Linotype" w:hAnsi="Palatino Linotype" w:cs="Arial"/>
        </w:rPr>
        <w:t xml:space="preserve"> el estado procesal que guarda</w:t>
      </w:r>
      <w:r w:rsidR="00FB71A5" w:rsidRPr="00246DC0">
        <w:rPr>
          <w:rFonts w:ascii="Palatino Linotype" w:hAnsi="Palatino Linotype" w:cs="Arial"/>
        </w:rPr>
        <w:t>n</w:t>
      </w:r>
      <w:r w:rsidRPr="00246DC0">
        <w:rPr>
          <w:rFonts w:ascii="Palatino Linotype" w:hAnsi="Palatino Linotype" w:cs="Arial"/>
        </w:rPr>
        <w:t xml:space="preserve"> </w:t>
      </w:r>
      <w:r w:rsidR="006C6961" w:rsidRPr="00246DC0">
        <w:rPr>
          <w:rFonts w:ascii="Palatino Linotype" w:hAnsi="Palatino Linotype" w:cs="Arial"/>
        </w:rPr>
        <w:t>e</w:t>
      </w:r>
      <w:r w:rsidR="00FB71A5" w:rsidRPr="00246DC0">
        <w:rPr>
          <w:rFonts w:ascii="Palatino Linotype" w:hAnsi="Palatino Linotype" w:cs="Arial"/>
        </w:rPr>
        <w:t>l</w:t>
      </w:r>
      <w:r w:rsidRPr="00246DC0">
        <w:rPr>
          <w:rFonts w:ascii="Palatino Linotype" w:hAnsi="Palatino Linotype" w:cs="Arial"/>
        </w:rPr>
        <w:t xml:space="preserve"> expediente, en fecha </w:t>
      </w:r>
      <w:r w:rsidR="008478C2" w:rsidRPr="00246DC0">
        <w:rPr>
          <w:rFonts w:ascii="Palatino Linotype" w:hAnsi="Palatino Linotype" w:cs="Arial"/>
        </w:rPr>
        <w:t>ocho</w:t>
      </w:r>
      <w:r w:rsidR="005D25B3" w:rsidRPr="00246DC0">
        <w:rPr>
          <w:rFonts w:ascii="Palatino Linotype" w:hAnsi="Palatino Linotype" w:cs="Arial"/>
        </w:rPr>
        <w:t xml:space="preserve"> </w:t>
      </w:r>
      <w:r w:rsidRPr="00246DC0">
        <w:rPr>
          <w:rFonts w:ascii="Palatino Linotype" w:hAnsi="Palatino Linotype" w:cs="Arial"/>
          <w:lang w:val="es-ES_tradnl"/>
        </w:rPr>
        <w:t xml:space="preserve">de </w:t>
      </w:r>
      <w:r w:rsidR="008478C2" w:rsidRPr="00246DC0">
        <w:rPr>
          <w:rFonts w:ascii="Palatino Linotype" w:hAnsi="Palatino Linotype" w:cs="Arial"/>
          <w:lang w:val="es-ES_tradnl"/>
        </w:rPr>
        <w:t>mayo</w:t>
      </w:r>
      <w:r w:rsidRPr="00246DC0">
        <w:rPr>
          <w:rFonts w:ascii="Palatino Linotype" w:hAnsi="Palatino Linotype" w:cs="Arial"/>
          <w:lang w:val="es-ES_tradnl"/>
        </w:rPr>
        <w:t xml:space="preserve"> de dos mil </w:t>
      </w:r>
      <w:r w:rsidRPr="00246DC0">
        <w:rPr>
          <w:rFonts w:ascii="Palatino Linotype" w:hAnsi="Palatino Linotype" w:cs="Arial"/>
          <w:color w:val="000000" w:themeColor="text1"/>
        </w:rPr>
        <w:t>diecinueve</w:t>
      </w:r>
      <w:r w:rsidRPr="00246DC0">
        <w:rPr>
          <w:rFonts w:ascii="Palatino Linotype" w:hAnsi="Palatino Linotype" w:cs="Arial"/>
        </w:rPr>
        <w:t xml:space="preserve">, </w:t>
      </w:r>
      <w:r w:rsidR="002521A3" w:rsidRPr="00246DC0">
        <w:rPr>
          <w:rFonts w:ascii="Palatino Linotype" w:hAnsi="Palatino Linotype" w:cs="Arial"/>
        </w:rPr>
        <w:t xml:space="preserve">la Comisionada </w:t>
      </w:r>
      <w:r w:rsidR="002521A3" w:rsidRPr="00246DC0">
        <w:rPr>
          <w:rFonts w:ascii="Palatino Linotype" w:hAnsi="Palatino Linotype" w:cs="Arial"/>
          <w:b/>
        </w:rPr>
        <w:t>Eva Abaid Yapur</w:t>
      </w:r>
      <w:r w:rsidR="002521A3" w:rsidRPr="00246DC0">
        <w:rPr>
          <w:rFonts w:ascii="Palatino Linotype" w:hAnsi="Palatino Linotype" w:cs="Arial"/>
        </w:rPr>
        <w:t xml:space="preserve"> </w:t>
      </w:r>
      <w:r w:rsidRPr="00246DC0">
        <w:rPr>
          <w:rFonts w:ascii="Palatino Linotype" w:hAnsi="Palatino Linotype" w:cs="Arial"/>
        </w:rPr>
        <w:t>acordó el cierre de instrucción</w:t>
      </w:r>
      <w:r w:rsidR="008511BB" w:rsidRPr="00246DC0">
        <w:rPr>
          <w:rFonts w:ascii="Palatino Linotype" w:hAnsi="Palatino Linotype" w:cs="Arial"/>
        </w:rPr>
        <w:t xml:space="preserve"> de</w:t>
      </w:r>
      <w:r w:rsidR="006C6961" w:rsidRPr="00246DC0">
        <w:rPr>
          <w:rFonts w:ascii="Palatino Linotype" w:hAnsi="Palatino Linotype" w:cs="Arial"/>
        </w:rPr>
        <w:t>l</w:t>
      </w:r>
      <w:r w:rsidR="008511BB" w:rsidRPr="00246DC0">
        <w:rPr>
          <w:rFonts w:ascii="Palatino Linotype" w:hAnsi="Palatino Linotype" w:cs="Arial"/>
        </w:rPr>
        <w:t xml:space="preserve"> recurso de revisión de mérito</w:t>
      </w:r>
      <w:r w:rsidRPr="00246DC0">
        <w:rPr>
          <w:rFonts w:ascii="Palatino Linotype" w:hAnsi="Palatino Linotype" w:cs="Arial"/>
        </w:rPr>
        <w:t xml:space="preserve">, así </w:t>
      </w:r>
      <w:r w:rsidRPr="00246DC0">
        <w:rPr>
          <w:rFonts w:ascii="Palatino Linotype" w:hAnsi="Palatino Linotype" w:cs="Arial"/>
          <w:lang w:val="es-ES_tradnl"/>
        </w:rPr>
        <w:t>como</w:t>
      </w:r>
      <w:r w:rsidR="00FB71A5" w:rsidRPr="00246DC0">
        <w:rPr>
          <w:rFonts w:ascii="Palatino Linotype" w:hAnsi="Palatino Linotype" w:cs="Arial"/>
        </w:rPr>
        <w:t xml:space="preserve"> la remisión de</w:t>
      </w:r>
      <w:r w:rsidR="006C6961" w:rsidRPr="00246DC0">
        <w:rPr>
          <w:rFonts w:ascii="Palatino Linotype" w:hAnsi="Palatino Linotype" w:cs="Arial"/>
        </w:rPr>
        <w:t>l</w:t>
      </w:r>
      <w:r w:rsidRPr="00246DC0">
        <w:rPr>
          <w:rFonts w:ascii="Palatino Linotype" w:hAnsi="Palatino Linotype" w:cs="Arial"/>
        </w:rPr>
        <w:t xml:space="preserve"> mismo a efecto </w:t>
      </w:r>
      <w:r w:rsidRPr="00246DC0">
        <w:rPr>
          <w:rFonts w:ascii="Palatino Linotype" w:hAnsi="Palatino Linotype" w:cs="Arial"/>
          <w:lang w:val="es-ES_tradnl"/>
        </w:rPr>
        <w:t>de</w:t>
      </w:r>
      <w:r w:rsidRPr="00246DC0">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p>
    <w:p w:rsidR="007F6E44" w:rsidRPr="00246DC0" w:rsidRDefault="007F6E44" w:rsidP="00A162CD">
      <w:pPr>
        <w:pStyle w:val="Prrafodelista"/>
        <w:widowControl w:val="0"/>
        <w:numPr>
          <w:ilvl w:val="0"/>
          <w:numId w:val="6"/>
        </w:numPr>
        <w:tabs>
          <w:tab w:val="left" w:pos="0"/>
        </w:tabs>
        <w:autoSpaceDE w:val="0"/>
        <w:autoSpaceDN w:val="0"/>
        <w:adjustRightInd w:val="0"/>
        <w:spacing w:before="360" w:after="240" w:line="360" w:lineRule="auto"/>
        <w:ind w:left="0" w:firstLine="0"/>
        <w:jc w:val="both"/>
        <w:rPr>
          <w:rFonts w:ascii="Palatino Linotype" w:hAnsi="Palatino Linotype"/>
        </w:rPr>
      </w:pPr>
      <w:r w:rsidRPr="00246DC0">
        <w:rPr>
          <w:rFonts w:ascii="Palatino Linotype" w:hAnsi="Palatino Linotype" w:cs="Arial"/>
        </w:rPr>
        <w:t xml:space="preserve">En </w:t>
      </w:r>
      <w:r w:rsidRPr="00246DC0">
        <w:rPr>
          <w:rFonts w:ascii="Palatino Linotype" w:hAnsi="Palatino Linotype" w:cs="Arial"/>
          <w:color w:val="000000" w:themeColor="text1"/>
        </w:rPr>
        <w:t xml:space="preserve">fecha </w:t>
      </w:r>
      <w:r w:rsidR="00301721" w:rsidRPr="00246DC0">
        <w:rPr>
          <w:rFonts w:ascii="Palatino Linotype" w:hAnsi="Palatino Linotype" w:cs="Arial"/>
          <w:color w:val="000000" w:themeColor="text1"/>
        </w:rPr>
        <w:t>treinta</w:t>
      </w:r>
      <w:r w:rsidRPr="00246DC0">
        <w:rPr>
          <w:rFonts w:ascii="Palatino Linotype" w:hAnsi="Palatino Linotype" w:cs="Arial"/>
          <w:color w:val="000000" w:themeColor="text1"/>
        </w:rPr>
        <w:t xml:space="preserve"> de </w:t>
      </w:r>
      <w:r w:rsidR="009866B6" w:rsidRPr="00246DC0">
        <w:rPr>
          <w:rFonts w:ascii="Palatino Linotype" w:hAnsi="Palatino Linotype" w:cs="Arial"/>
          <w:color w:val="000000" w:themeColor="text1"/>
        </w:rPr>
        <w:t>mayo</w:t>
      </w:r>
      <w:r w:rsidRPr="00246DC0">
        <w:rPr>
          <w:rFonts w:ascii="Palatino Linotype" w:hAnsi="Palatino Linotype" w:cs="Arial"/>
          <w:color w:val="000000" w:themeColor="text1"/>
        </w:rPr>
        <w:t xml:space="preserve"> de dos mil diecinueve, </w:t>
      </w:r>
      <w:r w:rsidR="002521A3" w:rsidRPr="00246DC0">
        <w:rPr>
          <w:rFonts w:ascii="Palatino Linotype" w:hAnsi="Palatino Linotype" w:cs="Arial"/>
        </w:rPr>
        <w:t xml:space="preserve">la Comisionada </w:t>
      </w:r>
      <w:r w:rsidR="002521A3" w:rsidRPr="00246DC0">
        <w:rPr>
          <w:rFonts w:ascii="Palatino Linotype" w:hAnsi="Palatino Linotype" w:cs="Arial"/>
          <w:b/>
        </w:rPr>
        <w:t>Eva Abaid Yapur</w:t>
      </w:r>
      <w:r w:rsidR="002521A3" w:rsidRPr="00246DC0">
        <w:rPr>
          <w:rFonts w:ascii="Palatino Linotype" w:hAnsi="Palatino Linotype" w:cs="Arial"/>
        </w:rPr>
        <w:t xml:space="preserve"> </w:t>
      </w:r>
      <w:r w:rsidRPr="00246DC0">
        <w:rPr>
          <w:rFonts w:ascii="Palatino Linotype" w:hAnsi="Palatino Linotype" w:cs="Arial"/>
          <w:color w:val="000000" w:themeColor="text1"/>
        </w:rPr>
        <w:t xml:space="preserve">acordó ampliar el plazo </w:t>
      </w:r>
      <w:r w:rsidRPr="00246DC0">
        <w:rPr>
          <w:rFonts w:ascii="Palatino Linotype" w:hAnsi="Palatino Linotype" w:cs="Arial"/>
        </w:rPr>
        <w:t>para</w:t>
      </w:r>
      <w:r w:rsidRPr="00246DC0">
        <w:rPr>
          <w:rFonts w:ascii="Palatino Linotype" w:hAnsi="Palatino Linotype" w:cs="Arial"/>
          <w:color w:val="000000" w:themeColor="text1"/>
        </w:rPr>
        <w:t xml:space="preserve"> resolver </w:t>
      </w:r>
      <w:r w:rsidR="006C6961" w:rsidRPr="00246DC0">
        <w:rPr>
          <w:rFonts w:ascii="Palatino Linotype" w:hAnsi="Palatino Linotype" w:cs="Arial"/>
          <w:color w:val="000000" w:themeColor="text1"/>
        </w:rPr>
        <w:t>e</w:t>
      </w:r>
      <w:r w:rsidR="00FB71A5" w:rsidRPr="00246DC0">
        <w:rPr>
          <w:rFonts w:ascii="Palatino Linotype" w:hAnsi="Palatino Linotype" w:cs="Arial"/>
          <w:color w:val="000000" w:themeColor="text1"/>
        </w:rPr>
        <w:t>l</w:t>
      </w:r>
      <w:r w:rsidRPr="00246DC0">
        <w:rPr>
          <w:rFonts w:ascii="Palatino Linotype" w:hAnsi="Palatino Linotype" w:cs="Arial"/>
          <w:color w:val="000000" w:themeColor="text1"/>
        </w:rPr>
        <w:t xml:space="preserve"> </w:t>
      </w:r>
      <w:r w:rsidRPr="00246DC0">
        <w:rPr>
          <w:rFonts w:ascii="Palatino Linotype" w:hAnsi="Palatino Linotype" w:cs="Arial"/>
        </w:rPr>
        <w:t>recurso</w:t>
      </w:r>
      <w:r w:rsidRPr="00246DC0">
        <w:rPr>
          <w:rFonts w:ascii="Palatino Linotype" w:hAnsi="Palatino Linotype" w:cs="Arial"/>
          <w:color w:val="000000" w:themeColor="text1"/>
        </w:rPr>
        <w:t xml:space="preserve"> de revisión de mérito, por un periodo de hasta quince </w:t>
      </w:r>
      <w:r w:rsidRPr="00246DC0">
        <w:rPr>
          <w:rFonts w:ascii="Palatino Linotype" w:hAnsi="Palatino Linotype"/>
        </w:rPr>
        <w:t>días</w:t>
      </w:r>
      <w:r w:rsidRPr="00246DC0">
        <w:rPr>
          <w:rFonts w:ascii="Palatino Linotype" w:hAnsi="Palatino Linotype" w:cs="Arial"/>
          <w:color w:val="000000" w:themeColor="text1"/>
        </w:rPr>
        <w:t xml:space="preserve"> hábiles, de conformidad con el artículo 181, tercer párrafo de la Ley de Transparencia y Acceso a la Información</w:t>
      </w:r>
      <w:r w:rsidRPr="00246DC0">
        <w:rPr>
          <w:rFonts w:ascii="Palatino Linotype" w:hAnsi="Palatino Linotype" w:cs="Arial"/>
        </w:rPr>
        <w:t xml:space="preserve"> Pública del Estado de México y Municipios.</w:t>
      </w:r>
    </w:p>
    <w:p w:rsidR="004B4CB8" w:rsidRPr="00246DC0" w:rsidRDefault="004B4CB8" w:rsidP="00301721">
      <w:pPr>
        <w:spacing w:before="360" w:after="360" w:line="360" w:lineRule="auto"/>
        <w:jc w:val="center"/>
        <w:rPr>
          <w:rFonts w:ascii="Palatino Linotype" w:hAnsi="Palatino Linotype"/>
          <w:b/>
          <w:bCs/>
          <w:spacing w:val="40"/>
          <w:sz w:val="28"/>
        </w:rPr>
      </w:pPr>
      <w:r w:rsidRPr="00246DC0">
        <w:rPr>
          <w:rFonts w:ascii="Palatino Linotype" w:hAnsi="Palatino Linotype"/>
          <w:b/>
          <w:bCs/>
          <w:spacing w:val="40"/>
          <w:sz w:val="28"/>
        </w:rPr>
        <w:t>CONSIDERANDO</w:t>
      </w:r>
    </w:p>
    <w:p w:rsidR="00AB4B9D" w:rsidRPr="00246DC0" w:rsidRDefault="00AB4B9D" w:rsidP="00841A83">
      <w:pPr>
        <w:pStyle w:val="Prrafodelista"/>
        <w:widowControl w:val="0"/>
        <w:numPr>
          <w:ilvl w:val="0"/>
          <w:numId w:val="1"/>
        </w:numPr>
        <w:tabs>
          <w:tab w:val="left" w:pos="1701"/>
        </w:tabs>
        <w:autoSpaceDE w:val="0"/>
        <w:autoSpaceDN w:val="0"/>
        <w:adjustRightInd w:val="0"/>
        <w:spacing w:before="240" w:after="240" w:line="360" w:lineRule="auto"/>
        <w:ind w:left="0" w:firstLine="0"/>
        <w:jc w:val="both"/>
        <w:rPr>
          <w:rFonts w:ascii="Palatino Linotype" w:hAnsi="Palatino Linotype" w:cs="Arial"/>
        </w:rPr>
      </w:pPr>
      <w:r w:rsidRPr="00246DC0">
        <w:rPr>
          <w:rFonts w:ascii="Palatino Linotype" w:hAnsi="Palatino Linotype"/>
          <w:b/>
        </w:rPr>
        <w:t>Competencia</w:t>
      </w:r>
      <w:r w:rsidRPr="00246DC0">
        <w:rPr>
          <w:rFonts w:ascii="Palatino Linotype" w:hAnsi="Palatino Linotype"/>
        </w:rPr>
        <w:t>.</w:t>
      </w:r>
      <w:r w:rsidR="00D730A4" w:rsidRPr="00246DC0">
        <w:rPr>
          <w:rFonts w:ascii="Palatino Linotype" w:hAnsi="Palatino Linotype"/>
          <w:b/>
        </w:rPr>
        <w:t xml:space="preserve"> </w:t>
      </w:r>
      <w:r w:rsidR="00E26F5E" w:rsidRPr="00246DC0">
        <w:rPr>
          <w:rFonts w:ascii="Palatino Linotype" w:hAnsi="Palatino Linotype"/>
        </w:rPr>
        <w:t xml:space="preserve">Este Instituto de Transparencia, Acceso a la Información Pública y Protección de Datos Personales del Estado de México y Municipios, es competente para conocer y resolver </w:t>
      </w:r>
      <w:r w:rsidR="006C6961" w:rsidRPr="00246DC0">
        <w:rPr>
          <w:rFonts w:ascii="Palatino Linotype" w:hAnsi="Palatino Linotype"/>
        </w:rPr>
        <w:t>e</w:t>
      </w:r>
      <w:r w:rsidR="008511BB" w:rsidRPr="00246DC0">
        <w:rPr>
          <w:rFonts w:ascii="Palatino Linotype" w:hAnsi="Palatino Linotype"/>
        </w:rPr>
        <w:t>l</w:t>
      </w:r>
      <w:r w:rsidR="00E26F5E" w:rsidRPr="00246DC0">
        <w:rPr>
          <w:rFonts w:ascii="Palatino Linotype" w:hAnsi="Palatino Linotype"/>
        </w:rPr>
        <w:t xml:space="preserve"> presente recurso</w:t>
      </w:r>
      <w:r w:rsidR="008511BB" w:rsidRPr="00246DC0">
        <w:rPr>
          <w:rFonts w:ascii="Palatino Linotype" w:hAnsi="Palatino Linotype"/>
        </w:rPr>
        <w:t xml:space="preserve"> de revisión</w:t>
      </w:r>
      <w:r w:rsidR="00E26F5E" w:rsidRPr="00246DC0">
        <w:rPr>
          <w:rFonts w:ascii="Palatino Linotype" w:hAnsi="Palatino Linotype"/>
        </w:rPr>
        <w:t xml:space="preserve">, conforme a lo dispuesto en el artículo 6, Apartado A, de la Constitución Política de los Estados Unidos Mexicanos; el artículo 5, párrafos vigésimo, vigésimo primero y vigésimo segundo,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w:t>
      </w:r>
      <w:r w:rsidR="00E26F5E" w:rsidRPr="00246DC0">
        <w:rPr>
          <w:rFonts w:ascii="Palatino Linotype" w:hAnsi="Palatino Linotype"/>
        </w:rPr>
        <w:lastRenderedPageBreak/>
        <w:t>de Datos Personales del Estado de México y Municipios</w:t>
      </w:r>
      <w:r w:rsidR="00E26F5E" w:rsidRPr="00246DC0">
        <w:rPr>
          <w:rFonts w:ascii="Palatino Linotype" w:hAnsi="Palatino Linotype" w:cs="Arial"/>
        </w:rPr>
        <w:t>.</w:t>
      </w:r>
    </w:p>
    <w:p w:rsidR="0034196C" w:rsidRPr="00246DC0" w:rsidRDefault="0034196C" w:rsidP="00D03495">
      <w:pPr>
        <w:pStyle w:val="Prrafodelista"/>
        <w:widowControl w:val="0"/>
        <w:numPr>
          <w:ilvl w:val="0"/>
          <w:numId w:val="1"/>
        </w:numPr>
        <w:tabs>
          <w:tab w:val="left" w:pos="1701"/>
        </w:tabs>
        <w:autoSpaceDE w:val="0"/>
        <w:autoSpaceDN w:val="0"/>
        <w:adjustRightInd w:val="0"/>
        <w:spacing w:before="360" w:after="240" w:line="360" w:lineRule="auto"/>
        <w:ind w:left="0" w:firstLine="0"/>
        <w:jc w:val="both"/>
        <w:rPr>
          <w:rFonts w:ascii="Palatino Linotype" w:hAnsi="Palatino Linotype" w:cs="Arial"/>
          <w:lang w:val="es-ES_tradnl"/>
        </w:rPr>
      </w:pPr>
      <w:r w:rsidRPr="00246DC0">
        <w:rPr>
          <w:rFonts w:ascii="Palatino Linotype" w:hAnsi="Palatino Linotype" w:cs="Arial"/>
          <w:b/>
        </w:rPr>
        <w:t>Interés.</w:t>
      </w:r>
      <w:r w:rsidR="00D730A4" w:rsidRPr="00246DC0">
        <w:rPr>
          <w:rFonts w:ascii="Palatino Linotype" w:hAnsi="Palatino Linotype" w:cs="Arial"/>
        </w:rPr>
        <w:t xml:space="preserve"> </w:t>
      </w:r>
      <w:r w:rsidR="006C6961" w:rsidRPr="00246DC0">
        <w:rPr>
          <w:rFonts w:ascii="Palatino Linotype" w:hAnsi="Palatino Linotype" w:cs="Arial"/>
        </w:rPr>
        <w:t>El</w:t>
      </w:r>
      <w:r w:rsidR="00FB71A5" w:rsidRPr="00246DC0">
        <w:rPr>
          <w:rFonts w:ascii="Palatino Linotype" w:hAnsi="Palatino Linotype" w:cs="Arial"/>
        </w:rPr>
        <w:t xml:space="preserve"> recurso </w:t>
      </w:r>
      <w:r w:rsidR="00FB71A5" w:rsidRPr="00246DC0">
        <w:rPr>
          <w:rFonts w:ascii="Palatino Linotype" w:hAnsi="Palatino Linotype"/>
        </w:rPr>
        <w:t>de</w:t>
      </w:r>
      <w:r w:rsidR="00FB71A5" w:rsidRPr="00246DC0">
        <w:rPr>
          <w:rFonts w:ascii="Palatino Linotype" w:hAnsi="Palatino Linotype" w:cs="Arial"/>
        </w:rPr>
        <w:t xml:space="preserve"> revisión fue interpuesto por parte legítima en atención a que fue </w:t>
      </w:r>
      <w:r w:rsidR="00FB71A5" w:rsidRPr="00246DC0">
        <w:rPr>
          <w:rFonts w:ascii="Palatino Linotype" w:hAnsi="Palatino Linotype"/>
        </w:rPr>
        <w:t>presentado</w:t>
      </w:r>
      <w:r w:rsidR="00FB71A5" w:rsidRPr="00246DC0">
        <w:rPr>
          <w:rFonts w:ascii="Palatino Linotype" w:hAnsi="Palatino Linotype" w:cs="Arial"/>
        </w:rPr>
        <w:t xml:space="preserve"> por </w:t>
      </w:r>
      <w:r w:rsidR="00A11094" w:rsidRPr="00246DC0">
        <w:rPr>
          <w:rFonts w:ascii="Palatino Linotype" w:hAnsi="Palatino Linotype" w:cs="Arial"/>
          <w:b/>
        </w:rPr>
        <w:t>LA RECURRENTE</w:t>
      </w:r>
      <w:r w:rsidR="00FB71A5" w:rsidRPr="00246DC0">
        <w:rPr>
          <w:rFonts w:ascii="Palatino Linotype" w:hAnsi="Palatino Linotype" w:cs="Arial"/>
          <w:snapToGrid w:val="0"/>
        </w:rPr>
        <w:t xml:space="preserve">, </w:t>
      </w:r>
      <w:r w:rsidR="00FB71A5" w:rsidRPr="00246DC0">
        <w:rPr>
          <w:rFonts w:ascii="Palatino Linotype" w:hAnsi="Palatino Linotype" w:cs="Arial"/>
        </w:rPr>
        <w:t>quien</w:t>
      </w:r>
      <w:r w:rsidR="00FB71A5" w:rsidRPr="00246DC0">
        <w:rPr>
          <w:rFonts w:ascii="Palatino Linotype" w:hAnsi="Palatino Linotype" w:cs="Arial"/>
          <w:snapToGrid w:val="0"/>
        </w:rPr>
        <w:t xml:space="preserve"> </w:t>
      </w:r>
      <w:r w:rsidR="00FB71A5" w:rsidRPr="00246DC0">
        <w:rPr>
          <w:rFonts w:ascii="Palatino Linotype" w:hAnsi="Palatino Linotype"/>
        </w:rPr>
        <w:t>formuló</w:t>
      </w:r>
      <w:r w:rsidR="00FB71A5" w:rsidRPr="00246DC0">
        <w:rPr>
          <w:rFonts w:ascii="Palatino Linotype" w:hAnsi="Palatino Linotype" w:cs="Arial"/>
          <w:snapToGrid w:val="0"/>
        </w:rPr>
        <w:t xml:space="preserve"> la </w:t>
      </w:r>
      <w:r w:rsidR="00FB71A5" w:rsidRPr="00246DC0">
        <w:rPr>
          <w:rFonts w:ascii="Palatino Linotype" w:hAnsi="Palatino Linotype" w:cs="Arial"/>
        </w:rPr>
        <w:t>solicitud</w:t>
      </w:r>
      <w:r w:rsidR="00FB71A5" w:rsidRPr="00246DC0">
        <w:rPr>
          <w:rFonts w:ascii="Palatino Linotype" w:hAnsi="Palatino Linotype" w:cs="Arial"/>
          <w:snapToGrid w:val="0"/>
        </w:rPr>
        <w:t xml:space="preserve"> de información pública </w:t>
      </w:r>
      <w:r w:rsidR="00FB71A5" w:rsidRPr="00246DC0">
        <w:rPr>
          <w:rFonts w:ascii="Palatino Linotype" w:hAnsi="Palatino Linotype"/>
        </w:rPr>
        <w:t>número</w:t>
      </w:r>
      <w:r w:rsidR="00FB71A5" w:rsidRPr="00246DC0">
        <w:rPr>
          <w:rFonts w:ascii="Palatino Linotype" w:hAnsi="Palatino Linotype" w:cs="Arial"/>
          <w:snapToGrid w:val="0"/>
        </w:rPr>
        <w:t xml:space="preserve"> </w:t>
      </w:r>
      <w:r w:rsidR="00B27B4D" w:rsidRPr="00246DC0">
        <w:rPr>
          <w:rFonts w:ascii="Palatino Linotype" w:hAnsi="Palatino Linotype"/>
          <w:b/>
          <w:bCs/>
        </w:rPr>
        <w:t>00037/CHICOLOA/IP/2019</w:t>
      </w:r>
      <w:r w:rsidR="00FB71A5" w:rsidRPr="00246DC0">
        <w:rPr>
          <w:rFonts w:ascii="Palatino Linotype" w:hAnsi="Palatino Linotype" w:cs="Arial"/>
        </w:rPr>
        <w:t>.</w:t>
      </w:r>
    </w:p>
    <w:p w:rsidR="008511BB" w:rsidRPr="00246DC0" w:rsidRDefault="00FB71A5" w:rsidP="00E718B4">
      <w:pPr>
        <w:pStyle w:val="Prrafodelista"/>
        <w:widowControl w:val="0"/>
        <w:numPr>
          <w:ilvl w:val="0"/>
          <w:numId w:val="1"/>
        </w:numPr>
        <w:tabs>
          <w:tab w:val="left" w:pos="1701"/>
        </w:tabs>
        <w:autoSpaceDE w:val="0"/>
        <w:autoSpaceDN w:val="0"/>
        <w:adjustRightInd w:val="0"/>
        <w:spacing w:before="360" w:after="240" w:line="360" w:lineRule="auto"/>
        <w:ind w:left="0" w:firstLine="0"/>
        <w:jc w:val="both"/>
        <w:rPr>
          <w:rFonts w:ascii="Palatino Linotype" w:hAnsi="Palatino Linotype" w:cs="Arial"/>
        </w:rPr>
      </w:pPr>
      <w:r w:rsidRPr="00246DC0">
        <w:rPr>
          <w:rFonts w:ascii="Palatino Linotype" w:hAnsi="Palatino Linotype" w:cs="Arial"/>
          <w:b/>
        </w:rPr>
        <w:t xml:space="preserve">Oportunidad. </w:t>
      </w:r>
      <w:r w:rsidR="008511BB" w:rsidRPr="00246DC0">
        <w:rPr>
          <w:rFonts w:ascii="Palatino Linotype" w:hAnsi="Palatino Linotype" w:cs="Arial"/>
        </w:rPr>
        <w:t xml:space="preserve">Es de precisar que la Ley de Transparencia y Acceso a la Información Pública </w:t>
      </w:r>
      <w:r w:rsidR="008511BB" w:rsidRPr="00246DC0">
        <w:rPr>
          <w:rFonts w:ascii="Palatino Linotype" w:hAnsi="Palatino Linotype"/>
        </w:rPr>
        <w:t>del</w:t>
      </w:r>
      <w:r w:rsidR="008511BB" w:rsidRPr="00246DC0">
        <w:rPr>
          <w:rFonts w:ascii="Palatino Linotype" w:hAnsi="Palatino Linotype" w:cs="Arial"/>
        </w:rPr>
        <w:t xml:space="preserve"> Estado de </w:t>
      </w:r>
      <w:r w:rsidR="008511BB" w:rsidRPr="00246DC0">
        <w:rPr>
          <w:rFonts w:ascii="Palatino Linotype" w:hAnsi="Palatino Linotype"/>
        </w:rPr>
        <w:t>México</w:t>
      </w:r>
      <w:r w:rsidR="008511BB" w:rsidRPr="00246DC0">
        <w:rPr>
          <w:rFonts w:ascii="Palatino Linotype" w:hAnsi="Palatino Linotype" w:cs="Arial"/>
        </w:rPr>
        <w:t xml:space="preserve"> y </w:t>
      </w:r>
      <w:r w:rsidR="008511BB" w:rsidRPr="00246DC0">
        <w:rPr>
          <w:rFonts w:ascii="Palatino Linotype" w:hAnsi="Palatino Linotype"/>
        </w:rPr>
        <w:t>Municipios</w:t>
      </w:r>
      <w:r w:rsidR="008511BB" w:rsidRPr="00246DC0">
        <w:rPr>
          <w:rFonts w:ascii="Palatino Linotype" w:hAnsi="Palatino Linotype" w:cs="Arial"/>
        </w:rPr>
        <w:t>, describe el mecanismo de procedencia de</w:t>
      </w:r>
      <w:r w:rsidR="006C6961" w:rsidRPr="00246DC0">
        <w:rPr>
          <w:rFonts w:ascii="Palatino Linotype" w:hAnsi="Palatino Linotype" w:cs="Arial"/>
        </w:rPr>
        <w:t>l</w:t>
      </w:r>
      <w:r w:rsidR="008511BB" w:rsidRPr="00246DC0">
        <w:rPr>
          <w:rFonts w:ascii="Palatino Linotype" w:hAnsi="Palatino Linotype" w:cs="Arial"/>
        </w:rPr>
        <w:t xml:space="preserve"> recurso de revisión, en ese sentido en su artículo 163 se indica lo siguiente:</w:t>
      </w:r>
    </w:p>
    <w:p w:rsidR="008511BB" w:rsidRPr="00246DC0" w:rsidRDefault="008511BB" w:rsidP="0058233B">
      <w:pPr>
        <w:spacing w:before="240" w:after="200"/>
        <w:ind w:left="709" w:right="709"/>
        <w:jc w:val="both"/>
        <w:rPr>
          <w:rFonts w:ascii="Palatino Linotype" w:hAnsi="Palatino Linotype" w:cs="Arial"/>
          <w:i/>
          <w:sz w:val="22"/>
          <w:szCs w:val="22"/>
        </w:rPr>
      </w:pPr>
      <w:r w:rsidRPr="00246DC0">
        <w:rPr>
          <w:rFonts w:ascii="Palatino Linotype" w:hAnsi="Palatino Linotype" w:cs="Arial"/>
          <w:i/>
          <w:sz w:val="22"/>
          <w:szCs w:val="22"/>
        </w:rPr>
        <w:t>“</w:t>
      </w:r>
      <w:r w:rsidRPr="00246DC0">
        <w:rPr>
          <w:rFonts w:ascii="Palatino Linotype" w:hAnsi="Palatino Linotype" w:cs="Arial"/>
          <w:b/>
          <w:i/>
          <w:sz w:val="22"/>
          <w:szCs w:val="22"/>
        </w:rPr>
        <w:t xml:space="preserve">Artículo 163. La Unidad de Transparencia deberá notificar la respuesta a la solicitud al interesado en el menor tiempo posible, </w:t>
      </w:r>
      <w:r w:rsidRPr="00246DC0">
        <w:rPr>
          <w:rFonts w:ascii="Palatino Linotype" w:hAnsi="Palatino Linotype" w:cs="Arial"/>
          <w:b/>
          <w:i/>
          <w:sz w:val="22"/>
          <w:szCs w:val="22"/>
          <w:u w:val="single"/>
        </w:rPr>
        <w:t>que no podrá exceder de quince días hábiles</w:t>
      </w:r>
      <w:r w:rsidRPr="00246DC0">
        <w:rPr>
          <w:rFonts w:ascii="Palatino Linotype" w:hAnsi="Palatino Linotype" w:cs="Arial"/>
          <w:i/>
          <w:sz w:val="22"/>
          <w:szCs w:val="22"/>
        </w:rPr>
        <w:t>, contados a partir del día siguiente a la presentación de aquélla.</w:t>
      </w:r>
    </w:p>
    <w:p w:rsidR="008511BB" w:rsidRPr="00246DC0" w:rsidRDefault="008511BB" w:rsidP="0058233B">
      <w:pPr>
        <w:spacing w:before="240" w:after="200"/>
        <w:ind w:left="709" w:right="709"/>
        <w:jc w:val="both"/>
        <w:rPr>
          <w:rFonts w:ascii="Palatino Linotype" w:hAnsi="Palatino Linotype" w:cs="Arial"/>
          <w:i/>
          <w:sz w:val="22"/>
          <w:szCs w:val="22"/>
        </w:rPr>
      </w:pPr>
      <w:r w:rsidRPr="00246DC0">
        <w:rPr>
          <w:rFonts w:ascii="Palatino Linotype" w:hAnsi="Palatino Linotype" w:cs="Arial"/>
          <w:i/>
          <w:sz w:val="22"/>
          <w:szCs w:val="22"/>
          <w:lang w:eastAsia="es-MX"/>
        </w:rPr>
        <w:t>Excepcionalmente</w:t>
      </w:r>
      <w:r w:rsidRPr="00246DC0">
        <w:rPr>
          <w:rFonts w:ascii="Palatino Linotype" w:hAnsi="Palatino Linotype" w:cs="Arial"/>
          <w:i/>
          <w:sz w:val="22"/>
          <w:szCs w:val="22"/>
        </w:rPr>
        <w:t>,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8511BB" w:rsidRPr="00246DC0" w:rsidRDefault="008511BB" w:rsidP="0058233B">
      <w:pPr>
        <w:spacing w:before="240" w:after="200"/>
        <w:ind w:left="709" w:right="709"/>
        <w:jc w:val="both"/>
        <w:rPr>
          <w:rFonts w:ascii="Palatino Linotype" w:hAnsi="Palatino Linotype" w:cs="Arial"/>
          <w:sz w:val="22"/>
          <w:szCs w:val="22"/>
          <w:lang w:eastAsia="es-MX"/>
        </w:rPr>
      </w:pPr>
      <w:r w:rsidRPr="00246DC0">
        <w:rPr>
          <w:rFonts w:ascii="Palatino Linotype" w:hAnsi="Palatino Linotype" w:cs="Arial"/>
          <w:sz w:val="22"/>
          <w:szCs w:val="22"/>
          <w:lang w:eastAsia="es-MX"/>
        </w:rPr>
        <w:t>(Énfasis añadido)</w:t>
      </w:r>
    </w:p>
    <w:p w:rsidR="008511BB" w:rsidRPr="00246DC0" w:rsidRDefault="008511BB" w:rsidP="0058233B">
      <w:pPr>
        <w:pStyle w:val="Prrafodelista"/>
        <w:widowControl w:val="0"/>
        <w:autoSpaceDE w:val="0"/>
        <w:autoSpaceDN w:val="0"/>
        <w:adjustRightInd w:val="0"/>
        <w:spacing w:before="480" w:after="240" w:line="360" w:lineRule="auto"/>
        <w:ind w:left="0"/>
        <w:jc w:val="both"/>
        <w:rPr>
          <w:rFonts w:ascii="Palatino Linotype" w:hAnsi="Palatino Linotype" w:cs="Arial"/>
        </w:rPr>
      </w:pPr>
      <w:r w:rsidRPr="00246DC0">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rsidR="008511BB" w:rsidRPr="00246DC0" w:rsidRDefault="008511BB" w:rsidP="005A7F52">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246DC0">
        <w:rPr>
          <w:rFonts w:ascii="Palatino Linotype" w:hAnsi="Palatino Linotype" w:cs="Arial"/>
        </w:rPr>
        <w:t xml:space="preserve">En esa tesitura, en aquellos casos en que transcurra el referido plazo de quince días hábiles, sin que los Sujetos Obligados entreguen la respuesta a la solicitud de información, ésta debe considerarse como negada; por lo que al solicitante le asiste el </w:t>
      </w:r>
      <w:r w:rsidRPr="00246DC0">
        <w:rPr>
          <w:rFonts w:ascii="Palatino Linotype" w:hAnsi="Palatino Linotype" w:cs="Arial"/>
        </w:rPr>
        <w:lastRenderedPageBreak/>
        <w:t>derecho para poder presentar el recurso de revisión correspondiente.</w:t>
      </w:r>
    </w:p>
    <w:p w:rsidR="008511BB" w:rsidRPr="00246DC0" w:rsidRDefault="008511BB" w:rsidP="005A7F52">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246DC0">
        <w:rPr>
          <w:rFonts w:ascii="Palatino Linotype" w:hAnsi="Palatino Linotype" w:cs="Arial"/>
        </w:rPr>
        <w:t xml:space="preserve">Derivado de lo anterior, se constituye la figura jurídica de la </w:t>
      </w:r>
      <w:r w:rsidRPr="00246DC0">
        <w:rPr>
          <w:rFonts w:ascii="Palatino Linotype" w:hAnsi="Palatino Linotype" w:cs="Arial"/>
          <w:b/>
        </w:rPr>
        <w:t>NEGATIVA FICTA</w:t>
      </w:r>
      <w:r w:rsidRPr="00246DC0">
        <w:rPr>
          <w:rFonts w:ascii="Palatino Linotype" w:hAnsi="Palatino Linotype" w:cs="Arial"/>
        </w:rPr>
        <w:t>, cuya esencia consiste en atribuir un efecto negativo al silencio de la autoridad administrativa frente a las instancias y solicitudes que hagan los particulares.</w:t>
      </w:r>
    </w:p>
    <w:p w:rsidR="008511BB" w:rsidRPr="00246DC0" w:rsidRDefault="008511BB" w:rsidP="00D03495">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246DC0">
        <w:rPr>
          <w:rFonts w:ascii="Palatino Linotype" w:hAnsi="Palatino Linotype" w:cs="Arial"/>
        </w:rPr>
        <w:t>Por su parte, el artículo 178 de la Ley de</w:t>
      </w:r>
      <w:r w:rsidR="00C9245B" w:rsidRPr="00246DC0">
        <w:rPr>
          <w:rFonts w:ascii="Palatino Linotype" w:hAnsi="Palatino Linotype" w:cs="Arial"/>
        </w:rPr>
        <w:t xml:space="preserve"> </w:t>
      </w:r>
      <w:r w:rsidRPr="00246DC0">
        <w:rPr>
          <w:rFonts w:ascii="Palatino Linotype" w:hAnsi="Palatino Linotype" w:cs="Arial"/>
        </w:rPr>
        <w:t xml:space="preserve"> Transparencia y Acceso a la Información Pública del Estado de México y Municipios, establece:</w:t>
      </w:r>
    </w:p>
    <w:p w:rsidR="008511BB" w:rsidRPr="00246DC0" w:rsidRDefault="008511BB" w:rsidP="00E979C9">
      <w:pPr>
        <w:spacing w:before="120" w:after="120"/>
        <w:ind w:left="709" w:right="709"/>
        <w:jc w:val="both"/>
        <w:rPr>
          <w:rFonts w:ascii="Palatino Linotype" w:hAnsi="Palatino Linotype" w:cs="Arial"/>
          <w:i/>
          <w:sz w:val="22"/>
          <w:szCs w:val="22"/>
        </w:rPr>
      </w:pPr>
      <w:r w:rsidRPr="00246DC0">
        <w:rPr>
          <w:rFonts w:ascii="Palatino Linotype" w:hAnsi="Palatino Linotype" w:cs="Arial"/>
          <w:i/>
          <w:sz w:val="22"/>
          <w:szCs w:val="22"/>
        </w:rPr>
        <w:t>“</w:t>
      </w:r>
      <w:r w:rsidRPr="00246DC0">
        <w:rPr>
          <w:rFonts w:ascii="Palatino Linotype" w:hAnsi="Palatino Linotype" w:cs="Arial"/>
          <w:b/>
          <w:i/>
          <w:sz w:val="22"/>
          <w:szCs w:val="22"/>
        </w:rPr>
        <w:t xml:space="preserve">Artículo 178. </w:t>
      </w:r>
      <w:r w:rsidRPr="00246DC0">
        <w:rPr>
          <w:rFonts w:ascii="Palatino Linotype" w:hAnsi="Palatino Linotype" w:cs="Arial"/>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8511BB" w:rsidRPr="00246DC0" w:rsidRDefault="008511BB" w:rsidP="00E979C9">
      <w:pPr>
        <w:spacing w:before="120" w:after="120"/>
        <w:ind w:left="709" w:right="709"/>
        <w:jc w:val="both"/>
        <w:rPr>
          <w:rFonts w:ascii="Palatino Linotype" w:hAnsi="Palatino Linotype" w:cs="Arial"/>
          <w:i/>
          <w:sz w:val="22"/>
          <w:szCs w:val="22"/>
        </w:rPr>
      </w:pPr>
      <w:r w:rsidRPr="00246DC0">
        <w:rPr>
          <w:rFonts w:ascii="Palatino Linotype" w:hAnsi="Palatino Linotype" w:cs="Arial"/>
          <w:b/>
          <w:i/>
          <w:sz w:val="22"/>
          <w:szCs w:val="22"/>
          <w:u w:val="single"/>
        </w:rPr>
        <w:t>A falta de respuesta del sujeto obligado, dentro de los plazos establecidos en esta Ley, a una solicitud de acceso a la información pública, el recurso podrá ser interpuesto en cualquier momento</w:t>
      </w:r>
      <w:r w:rsidRPr="00246DC0">
        <w:rPr>
          <w:rFonts w:ascii="Palatino Linotype" w:hAnsi="Palatino Linotype" w:cs="Arial"/>
          <w:i/>
          <w:sz w:val="22"/>
          <w:szCs w:val="22"/>
        </w:rPr>
        <w:t>, acompañado con el documento que pruebe la fecha en que presentó la solicitud.</w:t>
      </w:r>
    </w:p>
    <w:p w:rsidR="008511BB" w:rsidRPr="00246DC0" w:rsidRDefault="008511BB" w:rsidP="00E979C9">
      <w:pPr>
        <w:spacing w:before="120" w:after="120"/>
        <w:ind w:left="709" w:right="709"/>
        <w:jc w:val="both"/>
        <w:rPr>
          <w:rFonts w:ascii="Palatino Linotype" w:hAnsi="Palatino Linotype" w:cs="Arial"/>
          <w:i/>
          <w:sz w:val="22"/>
          <w:szCs w:val="22"/>
        </w:rPr>
      </w:pPr>
      <w:r w:rsidRPr="00246DC0">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rsidR="008511BB" w:rsidRPr="00246DC0" w:rsidRDefault="008511BB" w:rsidP="00E979C9">
      <w:pPr>
        <w:spacing w:before="120" w:after="120"/>
        <w:ind w:left="709" w:right="709"/>
        <w:jc w:val="both"/>
        <w:rPr>
          <w:rFonts w:ascii="Palatino Linotype" w:hAnsi="Palatino Linotype" w:cs="Arial"/>
          <w:sz w:val="22"/>
          <w:szCs w:val="22"/>
        </w:rPr>
      </w:pPr>
      <w:r w:rsidRPr="00246DC0">
        <w:rPr>
          <w:rFonts w:ascii="Palatino Linotype" w:hAnsi="Palatino Linotype" w:cs="Arial"/>
          <w:sz w:val="22"/>
          <w:szCs w:val="22"/>
          <w:lang w:eastAsia="es-MX"/>
        </w:rPr>
        <w:t>(Énfasis añadido)</w:t>
      </w:r>
    </w:p>
    <w:p w:rsidR="008511BB" w:rsidRPr="00246DC0" w:rsidRDefault="008511BB" w:rsidP="00124009">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246DC0">
        <w:rPr>
          <w:rFonts w:ascii="Palatino Linotype" w:hAnsi="Palatino Linotype" w:cs="Arial"/>
        </w:rPr>
        <w:t xml:space="preserve">Es así que, los recursos de revisión se han de interponer dentro del plazo de quince días hábiles, contados a partir del día siguiente al de aquel, en que el particular tuvo conocimiento de la resolución respectiva; sin embargo, tratándose de una negativa ficta, evidentemente no existieron respuestas a las solicitudes de información por parte del </w:t>
      </w:r>
      <w:r w:rsidRPr="00246DC0">
        <w:rPr>
          <w:rFonts w:ascii="Palatino Linotype" w:hAnsi="Palatino Linotype" w:cs="Arial"/>
          <w:b/>
        </w:rPr>
        <w:t>SUJETO OBLIGADO</w:t>
      </w:r>
      <w:r w:rsidRPr="00246DC0">
        <w:rPr>
          <w:rFonts w:ascii="Palatino Linotype" w:hAnsi="Palatino Linotype" w:cs="Arial"/>
        </w:rPr>
        <w:t xml:space="preserve">, a partir de la cual pudiera computarse dicho plazo, por tal motivo, es pertinente establecer que no existe plazo específico para la interposición de los recursos de revisión, y estos pueden ser presentado </w:t>
      </w:r>
      <w:r w:rsidRPr="00246DC0">
        <w:rPr>
          <w:rFonts w:ascii="Palatino Linotype" w:hAnsi="Palatino Linotype" w:cs="Arial"/>
          <w:b/>
          <w:u w:val="single"/>
        </w:rPr>
        <w:t>en cualquier momento</w:t>
      </w:r>
      <w:r w:rsidRPr="00246DC0">
        <w:rPr>
          <w:rFonts w:ascii="Palatino Linotype" w:hAnsi="Palatino Linotype" w:cs="Arial"/>
        </w:rPr>
        <w:t>. Por lo que la interposición de</w:t>
      </w:r>
      <w:r w:rsidR="00195232" w:rsidRPr="00246DC0">
        <w:rPr>
          <w:rFonts w:ascii="Palatino Linotype" w:hAnsi="Palatino Linotype" w:cs="Arial"/>
        </w:rPr>
        <w:t>l</w:t>
      </w:r>
      <w:r w:rsidRPr="00246DC0">
        <w:rPr>
          <w:rFonts w:ascii="Palatino Linotype" w:hAnsi="Palatino Linotype" w:cs="Arial"/>
        </w:rPr>
        <w:t xml:space="preserve"> presente recurso de revisión resulta oportuna.</w:t>
      </w:r>
    </w:p>
    <w:p w:rsidR="002E0580" w:rsidRPr="00246DC0" w:rsidRDefault="00013422" w:rsidP="002E0580">
      <w:pPr>
        <w:pStyle w:val="Prrafodelista"/>
        <w:widowControl w:val="0"/>
        <w:numPr>
          <w:ilvl w:val="0"/>
          <w:numId w:val="1"/>
        </w:numPr>
        <w:tabs>
          <w:tab w:val="left" w:pos="1276"/>
        </w:tabs>
        <w:autoSpaceDE w:val="0"/>
        <w:autoSpaceDN w:val="0"/>
        <w:adjustRightInd w:val="0"/>
        <w:spacing w:before="360" w:after="240" w:line="360" w:lineRule="auto"/>
        <w:ind w:left="0" w:firstLine="0"/>
        <w:jc w:val="both"/>
        <w:rPr>
          <w:rFonts w:ascii="Palatino Linotype" w:hAnsi="Palatino Linotype"/>
          <w:b/>
        </w:rPr>
      </w:pPr>
      <w:r w:rsidRPr="00246DC0">
        <w:rPr>
          <w:rFonts w:ascii="Palatino Linotype" w:hAnsi="Palatino Linotype" w:cs="Arial"/>
          <w:b/>
          <w:szCs w:val="28"/>
        </w:rPr>
        <w:lastRenderedPageBreak/>
        <w:t>Procedibilidad.</w:t>
      </w:r>
      <w:r w:rsidRPr="00246DC0">
        <w:rPr>
          <w:rFonts w:ascii="Palatino Linotype" w:hAnsi="Palatino Linotype" w:cs="Arial"/>
        </w:rPr>
        <w:t xml:space="preserve"> </w:t>
      </w:r>
      <w:r w:rsidR="002E0580" w:rsidRPr="00246DC0">
        <w:rPr>
          <w:rFonts w:ascii="Palatino Linotype" w:hAnsi="Palatino Linotype" w:cs="Arial"/>
        </w:rPr>
        <w:t xml:space="preserve">Del análisis efectuado, se advierte la </w:t>
      </w:r>
      <w:proofErr w:type="spellStart"/>
      <w:r w:rsidR="002E0580" w:rsidRPr="00246DC0">
        <w:rPr>
          <w:rFonts w:ascii="Palatino Linotype" w:hAnsi="Palatino Linotype" w:cs="Arial"/>
        </w:rPr>
        <w:t>procedibilidad</w:t>
      </w:r>
      <w:proofErr w:type="spellEnd"/>
      <w:r w:rsidR="002E0580" w:rsidRPr="00246DC0">
        <w:rPr>
          <w:rFonts w:ascii="Palatino Linotype" w:hAnsi="Palatino Linotype" w:cs="Arial"/>
        </w:rPr>
        <w:t xml:space="preserve"> del presente recurso de revisión, en razón de acreditación </w:t>
      </w:r>
      <w:r w:rsidR="002E0580" w:rsidRPr="00246DC0">
        <w:rPr>
          <w:rFonts w:ascii="Palatino Linotype" w:hAnsi="Palatino Linotype" w:cs="Arial"/>
          <w:snapToGrid w:val="0"/>
        </w:rPr>
        <w:t>plena</w:t>
      </w:r>
      <w:r w:rsidR="002E0580" w:rsidRPr="00246DC0">
        <w:rPr>
          <w:rFonts w:ascii="Palatino Linotype" w:hAnsi="Palatino Linotype" w:cs="Arial"/>
        </w:rPr>
        <w:t xml:space="preserve"> de todos y cada uno de los elementos formales exigidos por el artículo 180 de la Ley de Transparencia y Acceso a la Información</w:t>
      </w:r>
      <w:r w:rsidR="002E0580" w:rsidRPr="00246DC0">
        <w:rPr>
          <w:rFonts w:ascii="Palatino Linotype" w:hAnsi="Palatino Linotype"/>
        </w:rPr>
        <w:t xml:space="preserve"> Pública </w:t>
      </w:r>
      <w:r w:rsidR="002E0580" w:rsidRPr="00246DC0">
        <w:rPr>
          <w:rFonts w:ascii="Palatino Linotype" w:hAnsi="Palatino Linotype" w:cs="Arial"/>
        </w:rPr>
        <w:t>del</w:t>
      </w:r>
      <w:r w:rsidR="002E0580" w:rsidRPr="00246DC0">
        <w:rPr>
          <w:rFonts w:ascii="Palatino Linotype" w:hAnsi="Palatino Linotype"/>
        </w:rPr>
        <w:t xml:space="preserve"> Estado de México y Municipios, en atención a que fue presentado mediante el formato visible en el </w:t>
      </w:r>
      <w:r w:rsidR="002E0580" w:rsidRPr="00246DC0">
        <w:rPr>
          <w:rFonts w:ascii="Palatino Linotype" w:hAnsi="Palatino Linotype"/>
          <w:b/>
        </w:rPr>
        <w:t>SAIMEX</w:t>
      </w:r>
      <w:r w:rsidR="002E0580" w:rsidRPr="00246DC0">
        <w:rPr>
          <w:rFonts w:ascii="Palatino Linotype" w:hAnsi="Palatino Linotype"/>
        </w:rPr>
        <w:t>.</w:t>
      </w:r>
    </w:p>
    <w:p w:rsidR="00F636ED" w:rsidRPr="00246DC0" w:rsidRDefault="000B167C" w:rsidP="00C06A9D">
      <w:pPr>
        <w:pStyle w:val="Prrafodelista"/>
        <w:widowControl w:val="0"/>
        <w:numPr>
          <w:ilvl w:val="0"/>
          <w:numId w:val="1"/>
        </w:numPr>
        <w:tabs>
          <w:tab w:val="left" w:pos="1276"/>
        </w:tabs>
        <w:autoSpaceDE w:val="0"/>
        <w:autoSpaceDN w:val="0"/>
        <w:adjustRightInd w:val="0"/>
        <w:spacing w:before="240" w:after="240" w:line="360" w:lineRule="auto"/>
        <w:ind w:left="0" w:firstLine="0"/>
        <w:jc w:val="both"/>
        <w:rPr>
          <w:rFonts w:ascii="Palatino Linotype" w:hAnsi="Palatino Linotype" w:cs="Arial"/>
        </w:rPr>
      </w:pPr>
      <w:bookmarkStart w:id="8" w:name="_Ref3465962"/>
      <w:r w:rsidRPr="00246DC0">
        <w:rPr>
          <w:rFonts w:ascii="Palatino Linotype" w:hAnsi="Palatino Linotype" w:cs="Arial"/>
          <w:b/>
        </w:rPr>
        <w:t>Estudio y resolución del asunto.</w:t>
      </w:r>
      <w:r w:rsidRPr="00246DC0">
        <w:rPr>
          <w:rFonts w:ascii="Palatino Linotype" w:hAnsi="Palatino Linotype" w:cs="Arial"/>
        </w:rPr>
        <w:t xml:space="preserve"> </w:t>
      </w:r>
      <w:bookmarkEnd w:id="8"/>
      <w:r w:rsidR="00121491" w:rsidRPr="00246DC0">
        <w:rPr>
          <w:rFonts w:ascii="Palatino Linotype" w:hAnsi="Palatino Linotype" w:cs="Arial"/>
        </w:rPr>
        <w:t xml:space="preserve">Del análisis efectuado se advierte la procedencia del </w:t>
      </w:r>
      <w:r w:rsidR="00121491" w:rsidRPr="00246DC0">
        <w:rPr>
          <w:rFonts w:ascii="Palatino Linotype" w:hAnsi="Palatino Linotype"/>
        </w:rPr>
        <w:t>recurso</w:t>
      </w:r>
      <w:r w:rsidR="00121491" w:rsidRPr="00246DC0">
        <w:rPr>
          <w:rFonts w:ascii="Palatino Linotype" w:hAnsi="Palatino Linotype" w:cs="Arial"/>
        </w:rPr>
        <w:t xml:space="preserve"> de revisión, </w:t>
      </w:r>
      <w:r w:rsidR="00F636ED" w:rsidRPr="00246DC0">
        <w:rPr>
          <w:rFonts w:ascii="Palatino Linotype" w:hAnsi="Palatino Linotype" w:cs="Arial"/>
        </w:rPr>
        <w:t>toda vez que se actualiz</w:t>
      </w:r>
      <w:r w:rsidR="00E979C9" w:rsidRPr="00246DC0">
        <w:rPr>
          <w:rFonts w:ascii="Palatino Linotype" w:hAnsi="Palatino Linotype" w:cs="Arial"/>
        </w:rPr>
        <w:t>ó</w:t>
      </w:r>
      <w:r w:rsidR="00F636ED" w:rsidRPr="00246DC0">
        <w:rPr>
          <w:rFonts w:ascii="Palatino Linotype" w:hAnsi="Palatino Linotype" w:cs="Arial"/>
        </w:rPr>
        <w:t xml:space="preserve"> la hipótesis prevista en la fracci</w:t>
      </w:r>
      <w:r w:rsidR="00E979C9" w:rsidRPr="00246DC0">
        <w:rPr>
          <w:rFonts w:ascii="Palatino Linotype" w:hAnsi="Palatino Linotype" w:cs="Arial"/>
        </w:rPr>
        <w:t>ón</w:t>
      </w:r>
      <w:r w:rsidR="00F636ED" w:rsidRPr="00246DC0">
        <w:rPr>
          <w:rFonts w:ascii="Palatino Linotype" w:hAnsi="Palatino Linotype" w:cs="Arial"/>
        </w:rPr>
        <w:t xml:space="preserve"> VII, del artículo 179 de la Ley de la materia, que a la letra indica:</w:t>
      </w:r>
    </w:p>
    <w:p w:rsidR="00F636ED" w:rsidRPr="00246DC0" w:rsidRDefault="00F636ED" w:rsidP="005F5CFC">
      <w:pPr>
        <w:spacing w:before="120" w:after="120"/>
        <w:ind w:left="709" w:right="709"/>
        <w:jc w:val="both"/>
        <w:rPr>
          <w:rFonts w:ascii="Palatino Linotype" w:hAnsi="Palatino Linotype" w:cs="Arial"/>
          <w:b/>
          <w:i/>
          <w:sz w:val="22"/>
          <w:szCs w:val="22"/>
        </w:rPr>
      </w:pPr>
      <w:r w:rsidRPr="00246DC0">
        <w:rPr>
          <w:rFonts w:ascii="Palatino Linotype" w:hAnsi="Palatino Linotype" w:cs="Arial"/>
          <w:bCs/>
          <w:i/>
          <w:sz w:val="22"/>
          <w:szCs w:val="22"/>
        </w:rPr>
        <w:t>“</w:t>
      </w:r>
      <w:r w:rsidRPr="00246DC0">
        <w:rPr>
          <w:rFonts w:ascii="Palatino Linotype" w:hAnsi="Palatino Linotype" w:cs="Arial"/>
          <w:b/>
          <w:bCs/>
          <w:i/>
          <w:sz w:val="22"/>
          <w:szCs w:val="22"/>
        </w:rPr>
        <w:t>Artículo 179.</w:t>
      </w:r>
      <w:r w:rsidRPr="00246DC0">
        <w:rPr>
          <w:rFonts w:ascii="Palatino Linotype" w:hAnsi="Palatino Linotype" w:cs="Arial"/>
          <w:bCs/>
          <w:i/>
          <w:sz w:val="22"/>
          <w:szCs w:val="22"/>
        </w:rPr>
        <w:t xml:space="preserve"> </w:t>
      </w:r>
      <w:r w:rsidRPr="00246DC0">
        <w:rPr>
          <w:rFonts w:ascii="Palatino Linotype" w:hAnsi="Palatino Linotype" w:cs="Arial"/>
          <w:b/>
          <w:i/>
          <w:sz w:val="22"/>
          <w:szCs w:val="22"/>
          <w:u w:val="single"/>
        </w:rPr>
        <w:t>El recurso de revisión</w:t>
      </w:r>
      <w:r w:rsidRPr="00246DC0">
        <w:rPr>
          <w:rFonts w:ascii="Palatino Linotype" w:hAnsi="Palatino Linotype" w:cs="Arial"/>
          <w:i/>
          <w:sz w:val="22"/>
          <w:szCs w:val="22"/>
        </w:rPr>
        <w:t xml:space="preserve"> es un medio de protección que la Ley otorga a los particulares, para hacer valer su derecho de acceso a la información pública, y </w:t>
      </w:r>
      <w:r w:rsidRPr="00246DC0">
        <w:rPr>
          <w:rFonts w:ascii="Palatino Linotype" w:hAnsi="Palatino Linotype" w:cs="Arial"/>
          <w:b/>
          <w:i/>
          <w:sz w:val="22"/>
          <w:szCs w:val="22"/>
          <w:u w:val="single"/>
        </w:rPr>
        <w:t>procederá en contra de las siguientes causas</w:t>
      </w:r>
      <w:r w:rsidRPr="00246DC0">
        <w:rPr>
          <w:rFonts w:ascii="Palatino Linotype" w:hAnsi="Palatino Linotype" w:cs="Arial"/>
          <w:b/>
          <w:i/>
          <w:sz w:val="22"/>
          <w:szCs w:val="22"/>
        </w:rPr>
        <w:t>:</w:t>
      </w:r>
    </w:p>
    <w:p w:rsidR="00F636ED" w:rsidRPr="00246DC0" w:rsidRDefault="00F636ED" w:rsidP="005F5CFC">
      <w:pPr>
        <w:spacing w:before="120" w:after="120"/>
        <w:ind w:left="709" w:right="709"/>
        <w:jc w:val="both"/>
        <w:rPr>
          <w:rFonts w:ascii="Palatino Linotype" w:hAnsi="Palatino Linotype" w:cs="Arial"/>
          <w:b/>
          <w:i/>
          <w:sz w:val="22"/>
          <w:szCs w:val="22"/>
        </w:rPr>
      </w:pPr>
      <w:r w:rsidRPr="00246DC0">
        <w:rPr>
          <w:rFonts w:ascii="Palatino Linotype" w:hAnsi="Palatino Linotype" w:cs="Arial"/>
          <w:bCs/>
          <w:i/>
          <w:sz w:val="22"/>
          <w:szCs w:val="22"/>
        </w:rPr>
        <w:t>[…]</w:t>
      </w:r>
    </w:p>
    <w:p w:rsidR="00F636ED" w:rsidRPr="00246DC0" w:rsidRDefault="00F636ED" w:rsidP="005F5CFC">
      <w:pPr>
        <w:spacing w:before="120" w:after="120"/>
        <w:ind w:left="709" w:right="709"/>
        <w:jc w:val="both"/>
        <w:rPr>
          <w:rFonts w:ascii="Palatino Linotype" w:hAnsi="Palatino Linotype" w:cs="Arial"/>
          <w:b/>
          <w:bCs/>
          <w:i/>
          <w:sz w:val="22"/>
          <w:szCs w:val="22"/>
        </w:rPr>
      </w:pPr>
      <w:r w:rsidRPr="00246DC0">
        <w:rPr>
          <w:rFonts w:ascii="Palatino Linotype" w:hAnsi="Palatino Linotype" w:cs="Arial"/>
          <w:b/>
          <w:bCs/>
          <w:i/>
          <w:sz w:val="22"/>
          <w:szCs w:val="22"/>
        </w:rPr>
        <w:t xml:space="preserve">VII. </w:t>
      </w:r>
      <w:r w:rsidRPr="00246DC0">
        <w:rPr>
          <w:rFonts w:ascii="Palatino Linotype" w:hAnsi="Palatino Linotype" w:cs="Arial"/>
          <w:b/>
          <w:bCs/>
          <w:i/>
          <w:sz w:val="22"/>
          <w:szCs w:val="22"/>
          <w:u w:val="single"/>
        </w:rPr>
        <w:t>La falta de respuesta a una solicitud de acceso a la información</w:t>
      </w:r>
      <w:r w:rsidRPr="00246DC0">
        <w:rPr>
          <w:rFonts w:ascii="Palatino Linotype" w:hAnsi="Palatino Linotype" w:cs="Arial"/>
          <w:bCs/>
          <w:i/>
          <w:sz w:val="22"/>
          <w:szCs w:val="22"/>
        </w:rPr>
        <w:t>;</w:t>
      </w:r>
      <w:r w:rsidRPr="00246DC0">
        <w:rPr>
          <w:rFonts w:ascii="Palatino Linotype" w:hAnsi="Palatino Linotype" w:cs="Arial"/>
          <w:i/>
          <w:sz w:val="22"/>
          <w:szCs w:val="22"/>
        </w:rPr>
        <w:t>”</w:t>
      </w:r>
    </w:p>
    <w:p w:rsidR="00F636ED" w:rsidRPr="00246DC0" w:rsidRDefault="00F636ED" w:rsidP="005F5CFC">
      <w:pPr>
        <w:spacing w:before="120" w:after="120"/>
        <w:ind w:left="709" w:right="709"/>
        <w:jc w:val="both"/>
        <w:rPr>
          <w:rFonts w:ascii="Palatino Linotype" w:hAnsi="Palatino Linotype" w:cs="Arial"/>
          <w:sz w:val="22"/>
          <w:szCs w:val="22"/>
          <w:lang w:eastAsia="es-MX"/>
        </w:rPr>
      </w:pPr>
      <w:r w:rsidRPr="00246DC0">
        <w:rPr>
          <w:rFonts w:ascii="Palatino Linotype" w:hAnsi="Palatino Linotype" w:cs="Arial"/>
          <w:sz w:val="22"/>
          <w:szCs w:val="22"/>
          <w:lang w:eastAsia="es-MX"/>
        </w:rPr>
        <w:t>(Énfasis añadido)</w:t>
      </w:r>
    </w:p>
    <w:p w:rsidR="00A20570" w:rsidRPr="00246DC0" w:rsidRDefault="00121491" w:rsidP="00C06A9D">
      <w:pPr>
        <w:widowControl w:val="0"/>
        <w:tabs>
          <w:tab w:val="left" w:pos="1701"/>
          <w:tab w:val="left" w:pos="1843"/>
        </w:tabs>
        <w:autoSpaceDE w:val="0"/>
        <w:autoSpaceDN w:val="0"/>
        <w:adjustRightInd w:val="0"/>
        <w:spacing w:before="360" w:after="240" w:line="360" w:lineRule="auto"/>
        <w:jc w:val="both"/>
        <w:rPr>
          <w:rFonts w:ascii="Palatino Linotype" w:hAnsi="Palatino Linotype" w:cs="Arial"/>
        </w:rPr>
      </w:pPr>
      <w:r w:rsidRPr="00246DC0">
        <w:rPr>
          <w:rFonts w:ascii="Palatino Linotype" w:hAnsi="Palatino Linotype" w:cs="Arial"/>
        </w:rPr>
        <w:t>Para ilustrar dicha actua</w:t>
      </w:r>
      <w:r w:rsidR="00A11094" w:rsidRPr="00246DC0">
        <w:rPr>
          <w:rFonts w:ascii="Palatino Linotype" w:hAnsi="Palatino Linotype" w:cs="Arial"/>
        </w:rPr>
        <w:t xml:space="preserve">lización, debemos recordar que </w:t>
      </w:r>
      <w:proofErr w:type="gramStart"/>
      <w:r w:rsidRPr="00246DC0">
        <w:rPr>
          <w:rFonts w:ascii="Palatino Linotype" w:hAnsi="Palatino Linotype" w:cs="Arial"/>
        </w:rPr>
        <w:t>l</w:t>
      </w:r>
      <w:r w:rsidR="00A11094" w:rsidRPr="00246DC0">
        <w:rPr>
          <w:rFonts w:ascii="Palatino Linotype" w:hAnsi="Palatino Linotype" w:cs="Arial"/>
        </w:rPr>
        <w:t>a</w:t>
      </w:r>
      <w:proofErr w:type="gramEnd"/>
      <w:r w:rsidRPr="00246DC0">
        <w:rPr>
          <w:rFonts w:ascii="Palatino Linotype" w:hAnsi="Palatino Linotype" w:cs="Arial"/>
        </w:rPr>
        <w:t xml:space="preserve"> hoy</w:t>
      </w:r>
      <w:r w:rsidRPr="00246DC0">
        <w:rPr>
          <w:rFonts w:ascii="Palatino Linotype" w:hAnsi="Palatino Linotype" w:cs="Arial"/>
          <w:b/>
        </w:rPr>
        <w:t xml:space="preserve"> </w:t>
      </w:r>
      <w:r w:rsidR="00A11094" w:rsidRPr="00246DC0">
        <w:rPr>
          <w:rFonts w:ascii="Palatino Linotype" w:hAnsi="Palatino Linotype" w:cs="Arial"/>
          <w:b/>
        </w:rPr>
        <w:t xml:space="preserve">RECURRENTE </w:t>
      </w:r>
      <w:r w:rsidRPr="00246DC0">
        <w:rPr>
          <w:rFonts w:ascii="Palatino Linotype" w:hAnsi="Palatino Linotype"/>
        </w:rPr>
        <w:t>en la solicitud de acceso a la información pública, requirió del</w:t>
      </w:r>
      <w:r w:rsidRPr="00246DC0">
        <w:rPr>
          <w:rFonts w:ascii="Palatino Linotype" w:hAnsi="Palatino Linotype" w:cs="Arial"/>
        </w:rPr>
        <w:t xml:space="preserve"> </w:t>
      </w:r>
      <w:r w:rsidRPr="00246DC0">
        <w:rPr>
          <w:rFonts w:ascii="Palatino Linotype" w:hAnsi="Palatino Linotype" w:cs="Arial"/>
          <w:b/>
        </w:rPr>
        <w:t>SUJETO OBLIGADO</w:t>
      </w:r>
      <w:r w:rsidRPr="00246DC0">
        <w:rPr>
          <w:rFonts w:ascii="Palatino Linotype" w:hAnsi="Palatino Linotype" w:cs="Arial"/>
        </w:rPr>
        <w:t xml:space="preserve">, vía </w:t>
      </w:r>
      <w:r w:rsidRPr="00246DC0">
        <w:rPr>
          <w:rFonts w:ascii="Palatino Linotype" w:hAnsi="Palatino Linotype" w:cs="Arial"/>
          <w:b/>
        </w:rPr>
        <w:t>EL SAIMEX</w:t>
      </w:r>
      <w:r w:rsidRPr="00246DC0">
        <w:rPr>
          <w:rFonts w:ascii="Palatino Linotype" w:hAnsi="Palatino Linotype" w:cs="Arial"/>
        </w:rPr>
        <w:t>,</w:t>
      </w:r>
      <w:r w:rsidR="00213F56" w:rsidRPr="00246DC0">
        <w:rPr>
          <w:rFonts w:ascii="Palatino Linotype" w:hAnsi="Palatino Linotype" w:cs="Arial"/>
        </w:rPr>
        <w:t xml:space="preserve"> </w:t>
      </w:r>
      <w:r w:rsidR="00A20570" w:rsidRPr="00246DC0">
        <w:rPr>
          <w:rFonts w:ascii="Palatino Linotype" w:hAnsi="Palatino Linotype" w:cs="Arial"/>
        </w:rPr>
        <w:t xml:space="preserve">todos los documentos que obren en el archivo municipal de Chicoloapan, respecto de la administración municipal 2019-2021, que den cuenta </w:t>
      </w:r>
      <w:r w:rsidR="00C46A10" w:rsidRPr="00246DC0">
        <w:rPr>
          <w:rFonts w:ascii="Palatino Linotype" w:hAnsi="Palatino Linotype" w:cs="Arial"/>
        </w:rPr>
        <w:t>l</w:t>
      </w:r>
      <w:r w:rsidR="00A20570" w:rsidRPr="00246DC0">
        <w:rPr>
          <w:rFonts w:ascii="Palatino Linotype" w:hAnsi="Palatino Linotype" w:cs="Arial"/>
        </w:rPr>
        <w:t>o siguiente:</w:t>
      </w:r>
    </w:p>
    <w:p w:rsidR="00A20570" w:rsidRPr="00246DC0" w:rsidRDefault="00C06A9D" w:rsidP="00C06A9D">
      <w:pPr>
        <w:pStyle w:val="Prrafodelista"/>
        <w:widowControl w:val="0"/>
        <w:numPr>
          <w:ilvl w:val="0"/>
          <w:numId w:val="21"/>
        </w:numPr>
        <w:tabs>
          <w:tab w:val="left" w:pos="1701"/>
          <w:tab w:val="left" w:pos="1843"/>
        </w:tabs>
        <w:autoSpaceDE w:val="0"/>
        <w:autoSpaceDN w:val="0"/>
        <w:adjustRightInd w:val="0"/>
        <w:spacing w:before="200" w:after="200" w:line="360" w:lineRule="auto"/>
        <w:ind w:left="357" w:hanging="357"/>
        <w:jc w:val="both"/>
        <w:rPr>
          <w:rFonts w:ascii="Palatino Linotype" w:hAnsi="Palatino Linotype" w:cs="Arial"/>
        </w:rPr>
      </w:pPr>
      <w:r w:rsidRPr="00246DC0">
        <w:rPr>
          <w:rFonts w:ascii="Palatino Linotype" w:hAnsi="Palatino Linotype" w:cs="Arial"/>
        </w:rPr>
        <w:t>El f</w:t>
      </w:r>
      <w:r w:rsidR="00A20570" w:rsidRPr="00246DC0">
        <w:rPr>
          <w:rFonts w:ascii="Palatino Linotype" w:hAnsi="Palatino Linotype" w:cs="Arial"/>
        </w:rPr>
        <w:t>undamento legal, acta, minutas, oficios, sesiones, proyectos, archivos digitales, fotos y demás documentos, relacionados con la decisión del Gobierno Municipal de Chicoloapan de retirar a todos los comerciantes ubicados en el Quiosco Municipal, conocido como Plaza del Municipio;</w:t>
      </w:r>
    </w:p>
    <w:p w:rsidR="00A20570" w:rsidRPr="00246DC0" w:rsidRDefault="00C06A9D" w:rsidP="00C06A9D">
      <w:pPr>
        <w:pStyle w:val="Prrafodelista"/>
        <w:widowControl w:val="0"/>
        <w:numPr>
          <w:ilvl w:val="0"/>
          <w:numId w:val="21"/>
        </w:numPr>
        <w:tabs>
          <w:tab w:val="left" w:pos="1701"/>
          <w:tab w:val="left" w:pos="1843"/>
        </w:tabs>
        <w:autoSpaceDE w:val="0"/>
        <w:autoSpaceDN w:val="0"/>
        <w:adjustRightInd w:val="0"/>
        <w:spacing w:before="200" w:after="200" w:line="360" w:lineRule="auto"/>
        <w:ind w:left="357" w:hanging="357"/>
        <w:jc w:val="both"/>
        <w:rPr>
          <w:rFonts w:ascii="Palatino Linotype" w:hAnsi="Palatino Linotype" w:cs="Arial"/>
        </w:rPr>
      </w:pPr>
      <w:r w:rsidRPr="00246DC0">
        <w:rPr>
          <w:rFonts w:ascii="Palatino Linotype" w:hAnsi="Palatino Linotype" w:cs="Arial"/>
        </w:rPr>
        <w:t xml:space="preserve">El fundamento </w:t>
      </w:r>
      <w:r w:rsidR="00A20570" w:rsidRPr="00246DC0">
        <w:rPr>
          <w:rFonts w:ascii="Palatino Linotype" w:hAnsi="Palatino Linotype" w:cs="Arial"/>
        </w:rPr>
        <w:t xml:space="preserve">legal y los documentos relativos a subir “la renta” a todos y cada uno de los comerciantes que se ubicaban en el Quiosco o Plaza referidos, en el </w:t>
      </w:r>
      <w:r w:rsidR="00A20570" w:rsidRPr="00246DC0">
        <w:rPr>
          <w:rFonts w:ascii="Palatino Linotype" w:hAnsi="Palatino Linotype" w:cs="Arial"/>
        </w:rPr>
        <w:lastRenderedPageBreak/>
        <w:t>numeral anterior;</w:t>
      </w:r>
    </w:p>
    <w:p w:rsidR="00A20570" w:rsidRPr="00246DC0" w:rsidRDefault="00A20570" w:rsidP="00AF793A">
      <w:pPr>
        <w:pStyle w:val="Prrafodelista"/>
        <w:widowControl w:val="0"/>
        <w:numPr>
          <w:ilvl w:val="0"/>
          <w:numId w:val="21"/>
        </w:numPr>
        <w:tabs>
          <w:tab w:val="left" w:pos="1701"/>
          <w:tab w:val="left" w:pos="1843"/>
        </w:tabs>
        <w:autoSpaceDE w:val="0"/>
        <w:autoSpaceDN w:val="0"/>
        <w:adjustRightInd w:val="0"/>
        <w:spacing w:before="200" w:after="200" w:line="360" w:lineRule="auto"/>
        <w:ind w:left="357" w:hanging="357"/>
        <w:jc w:val="both"/>
        <w:rPr>
          <w:rFonts w:ascii="Palatino Linotype" w:hAnsi="Palatino Linotype" w:cs="Arial"/>
        </w:rPr>
      </w:pPr>
      <w:r w:rsidRPr="00246DC0">
        <w:rPr>
          <w:rFonts w:ascii="Palatino Linotype" w:hAnsi="Palatino Linotype" w:cs="Arial"/>
        </w:rPr>
        <w:t>El fundamento legal y los documentos que hagan referencia sobre la reubicación de los comerciantes aludidos, y</w:t>
      </w:r>
    </w:p>
    <w:p w:rsidR="00A20570" w:rsidRPr="00246DC0" w:rsidRDefault="00A20570" w:rsidP="00AF793A">
      <w:pPr>
        <w:pStyle w:val="Prrafodelista"/>
        <w:widowControl w:val="0"/>
        <w:numPr>
          <w:ilvl w:val="0"/>
          <w:numId w:val="21"/>
        </w:numPr>
        <w:tabs>
          <w:tab w:val="left" w:pos="1701"/>
          <w:tab w:val="left" w:pos="1843"/>
        </w:tabs>
        <w:autoSpaceDE w:val="0"/>
        <w:autoSpaceDN w:val="0"/>
        <w:adjustRightInd w:val="0"/>
        <w:spacing w:before="200" w:after="200" w:line="360" w:lineRule="auto"/>
        <w:ind w:left="357" w:hanging="357"/>
        <w:jc w:val="both"/>
        <w:rPr>
          <w:rFonts w:ascii="Palatino Linotype" w:hAnsi="Palatino Linotype" w:cs="Arial"/>
        </w:rPr>
      </w:pPr>
      <w:r w:rsidRPr="00246DC0">
        <w:rPr>
          <w:rFonts w:ascii="Palatino Linotype" w:hAnsi="Palatino Linotype" w:cs="Arial"/>
        </w:rPr>
        <w:t xml:space="preserve">El fundamento legal y prueba documental, en el que conste </w:t>
      </w:r>
      <w:r w:rsidR="0070021F" w:rsidRPr="00246DC0">
        <w:rPr>
          <w:rFonts w:ascii="Palatino Linotype" w:hAnsi="Palatino Linotype" w:cs="Arial"/>
        </w:rPr>
        <w:t xml:space="preserve">“… </w:t>
      </w:r>
      <w:r w:rsidRPr="00246DC0">
        <w:rPr>
          <w:rFonts w:ascii="Palatino Linotype" w:hAnsi="Palatino Linotype" w:cs="Arial"/>
          <w:i/>
        </w:rPr>
        <w:t>¿POR QUE REUBICAN A LOS COMERCIANTES DE LA PLAZA O KIOSKO DEL AYUNTAMIENTO Y NO REUBICAN O RETIRAN TODOS AQUELLOS PUESTOS FIJOS O ADHERIDOS A LA BANQUETA QUE OBSTACULIZAN EL PASO DEL PEATON? ESTO INCLUYE LAS CALLES DEL PROPIO MUNICIPIO ASÍ COMO LOS PUESTOS QUE SE UBICAN SOBRE LA CARRETERA (ENFRENTE DEL SORIANA)</w:t>
      </w:r>
      <w:r w:rsidR="0070021F" w:rsidRPr="00246DC0">
        <w:rPr>
          <w:rFonts w:ascii="Palatino Linotype" w:hAnsi="Palatino Linotype" w:cs="Arial"/>
          <w:i/>
        </w:rPr>
        <w:t xml:space="preserve"> …</w:t>
      </w:r>
      <w:r w:rsidRPr="00246DC0">
        <w:rPr>
          <w:rFonts w:ascii="Palatino Linotype" w:hAnsi="Palatino Linotype" w:cs="Arial"/>
        </w:rPr>
        <w:t>” (Sic)</w:t>
      </w:r>
    </w:p>
    <w:p w:rsidR="00DC0B2A" w:rsidRPr="00246DC0" w:rsidRDefault="00C46A10" w:rsidP="00AF793A">
      <w:pPr>
        <w:widowControl w:val="0"/>
        <w:tabs>
          <w:tab w:val="left" w:pos="1701"/>
          <w:tab w:val="left" w:pos="1843"/>
        </w:tabs>
        <w:autoSpaceDE w:val="0"/>
        <w:autoSpaceDN w:val="0"/>
        <w:adjustRightInd w:val="0"/>
        <w:spacing w:before="360" w:after="240" w:line="360" w:lineRule="auto"/>
        <w:jc w:val="both"/>
        <w:rPr>
          <w:rFonts w:ascii="Palatino Linotype" w:hAnsi="Palatino Linotype" w:cs="Arial"/>
        </w:rPr>
      </w:pPr>
      <w:r w:rsidRPr="00246DC0">
        <w:rPr>
          <w:rFonts w:ascii="Palatino Linotype" w:hAnsi="Palatino Linotype"/>
        </w:rPr>
        <w:t>En ese sentido, si bien es cierto, se advierte que la Unidad de Transparencia del</w:t>
      </w:r>
      <w:r w:rsidRPr="00246DC0">
        <w:rPr>
          <w:rFonts w:ascii="Palatino Linotype" w:hAnsi="Palatino Linotype"/>
          <w:b/>
        </w:rPr>
        <w:t xml:space="preserve"> SUJETO OBLIGADO</w:t>
      </w:r>
      <w:r w:rsidRPr="00246DC0">
        <w:rPr>
          <w:rFonts w:ascii="Palatino Linotype" w:hAnsi="Palatino Linotype"/>
        </w:rPr>
        <w:t xml:space="preserve"> turnó mediante requerimiento la solicitud </w:t>
      </w:r>
      <w:r w:rsidR="0070021F" w:rsidRPr="00246DC0">
        <w:rPr>
          <w:rFonts w:ascii="Palatino Linotype" w:hAnsi="Palatino Linotype"/>
        </w:rPr>
        <w:t xml:space="preserve">de mérito </w:t>
      </w:r>
      <w:r w:rsidRPr="00246DC0">
        <w:rPr>
          <w:rFonts w:ascii="Palatino Linotype" w:hAnsi="Palatino Linotype"/>
        </w:rPr>
        <w:t xml:space="preserve">al </w:t>
      </w:r>
      <w:r w:rsidR="0070021F" w:rsidRPr="00246DC0">
        <w:rPr>
          <w:rFonts w:ascii="Palatino Linotype" w:hAnsi="Palatino Linotype"/>
        </w:rPr>
        <w:t xml:space="preserve">Director de Regulación Comercial y Vía Pública de Chicoloapan, como </w:t>
      </w:r>
      <w:r w:rsidRPr="00246DC0">
        <w:rPr>
          <w:rFonts w:ascii="Palatino Linotype" w:hAnsi="Palatino Linotype"/>
        </w:rPr>
        <w:t xml:space="preserve">Servidor Público Habilitado, el cual dio respuesta al mismo remitiendo el archivo electrónico </w:t>
      </w:r>
      <w:r w:rsidR="0070021F" w:rsidRPr="00246DC0">
        <w:rPr>
          <w:rFonts w:ascii="Palatino Linotype" w:hAnsi="Palatino Linotype"/>
          <w:b/>
          <w:i/>
        </w:rPr>
        <w:t>Regulación comercial Obras Publicas.pdf</w:t>
      </w:r>
      <w:r w:rsidRPr="00246DC0">
        <w:rPr>
          <w:rFonts w:ascii="Palatino Linotype" w:hAnsi="Palatino Linotype"/>
        </w:rPr>
        <w:t>, mismo que contiene</w:t>
      </w:r>
      <w:r w:rsidR="005527E1" w:rsidRPr="00246DC0">
        <w:rPr>
          <w:rFonts w:ascii="Palatino Linotype" w:hAnsi="Palatino Linotype"/>
        </w:rPr>
        <w:t xml:space="preserve"> el oficio número CHIC/PM/DRVP/005, en el que refirió que “… </w:t>
      </w:r>
      <w:r w:rsidR="005527E1" w:rsidRPr="00246DC0">
        <w:rPr>
          <w:rFonts w:ascii="Palatino Linotype" w:hAnsi="Palatino Linotype"/>
          <w:i/>
        </w:rPr>
        <w:t>Basándonos en el artículo 232 del Bando de Gobierno se está implementando un programa de reubicación de puestos fijos y semifijos que obstruyan las banquetas y en algunas vialidades que tengan problemática al interior de este municipio, sin violentar ni transgredir los derechos de dichos comerciantes …”</w:t>
      </w:r>
      <w:r w:rsidR="005527E1" w:rsidRPr="00246DC0">
        <w:rPr>
          <w:rFonts w:ascii="Palatino Linotype" w:hAnsi="Palatino Linotype"/>
        </w:rPr>
        <w:t xml:space="preserve">; no obstante, como se preció en el Resolutivo </w:t>
      </w:r>
      <w:r w:rsidR="005527E1" w:rsidRPr="00246DC0">
        <w:rPr>
          <w:rFonts w:ascii="Palatino Linotype" w:hAnsi="Palatino Linotype"/>
          <w:b/>
        </w:rPr>
        <w:fldChar w:fldCharType="begin"/>
      </w:r>
      <w:r w:rsidR="005527E1" w:rsidRPr="00246DC0">
        <w:rPr>
          <w:rFonts w:ascii="Palatino Linotype" w:hAnsi="Palatino Linotype"/>
          <w:b/>
        </w:rPr>
        <w:instrText xml:space="preserve"> REF _Ref9452845 \r \h  \* MERGEFORMAT </w:instrText>
      </w:r>
      <w:r w:rsidR="005527E1" w:rsidRPr="00246DC0">
        <w:rPr>
          <w:rFonts w:ascii="Palatino Linotype" w:hAnsi="Palatino Linotype"/>
          <w:b/>
        </w:rPr>
      </w:r>
      <w:r w:rsidR="005527E1" w:rsidRPr="00246DC0">
        <w:rPr>
          <w:rFonts w:ascii="Palatino Linotype" w:hAnsi="Palatino Linotype"/>
          <w:b/>
        </w:rPr>
        <w:fldChar w:fldCharType="separate"/>
      </w:r>
      <w:r w:rsidR="00875ED2">
        <w:rPr>
          <w:rFonts w:ascii="Palatino Linotype" w:hAnsi="Palatino Linotype"/>
          <w:b/>
        </w:rPr>
        <w:t>V</w:t>
      </w:r>
      <w:r w:rsidR="005527E1" w:rsidRPr="00246DC0">
        <w:rPr>
          <w:rFonts w:ascii="Palatino Linotype" w:hAnsi="Palatino Linotype"/>
          <w:b/>
        </w:rPr>
        <w:fldChar w:fldCharType="end"/>
      </w:r>
      <w:r w:rsidR="005527E1" w:rsidRPr="00246DC0">
        <w:rPr>
          <w:rFonts w:ascii="Palatino Linotype" w:hAnsi="Palatino Linotype"/>
        </w:rPr>
        <w:t xml:space="preserve">, de la presente resolución, se advierte que, </w:t>
      </w:r>
      <w:r w:rsidR="00DC0B2A" w:rsidRPr="00246DC0">
        <w:rPr>
          <w:rFonts w:ascii="Palatino Linotype" w:hAnsi="Palatino Linotype" w:cs="Arial"/>
          <w:b/>
        </w:rPr>
        <w:t>EL SUJETO OBLIGADO</w:t>
      </w:r>
      <w:r w:rsidR="00DC0B2A" w:rsidRPr="00246DC0">
        <w:rPr>
          <w:rFonts w:ascii="Palatino Linotype" w:hAnsi="Palatino Linotype" w:cs="Arial"/>
        </w:rPr>
        <w:t xml:space="preserve"> </w:t>
      </w:r>
      <w:r w:rsidR="00DC0B2A" w:rsidRPr="00246DC0">
        <w:rPr>
          <w:rFonts w:ascii="Palatino Linotype" w:hAnsi="Palatino Linotype" w:cs="Arial"/>
          <w:b/>
        </w:rPr>
        <w:t xml:space="preserve">omitió dar </w:t>
      </w:r>
      <w:r w:rsidR="00D03495" w:rsidRPr="00246DC0">
        <w:rPr>
          <w:rFonts w:ascii="Palatino Linotype" w:hAnsi="Palatino Linotype" w:cs="Arial"/>
          <w:b/>
        </w:rPr>
        <w:t>respuesta</w:t>
      </w:r>
      <w:r w:rsidR="00D03495" w:rsidRPr="00246DC0">
        <w:rPr>
          <w:rFonts w:ascii="Palatino Linotype" w:hAnsi="Palatino Linotype" w:cs="Arial"/>
        </w:rPr>
        <w:t xml:space="preserve"> a la</w:t>
      </w:r>
      <w:r w:rsidR="00DC0B2A" w:rsidRPr="00246DC0">
        <w:rPr>
          <w:rFonts w:ascii="Palatino Linotype" w:hAnsi="Palatino Linotype" w:cs="Arial"/>
        </w:rPr>
        <w:t xml:space="preserve"> solicitud</w:t>
      </w:r>
      <w:r w:rsidR="00D03495" w:rsidRPr="00246DC0">
        <w:rPr>
          <w:rFonts w:ascii="Palatino Linotype" w:hAnsi="Palatino Linotype" w:cs="Arial"/>
        </w:rPr>
        <w:t xml:space="preserve"> de mérito</w:t>
      </w:r>
      <w:r w:rsidR="00DC0B2A" w:rsidRPr="00246DC0">
        <w:rPr>
          <w:rFonts w:ascii="Palatino Linotype" w:hAnsi="Palatino Linotype" w:cs="Arial"/>
        </w:rPr>
        <w:t xml:space="preserve">, por lo que </w:t>
      </w:r>
      <w:r w:rsidR="00A11094" w:rsidRPr="00246DC0">
        <w:rPr>
          <w:rFonts w:ascii="Palatino Linotype" w:hAnsi="Palatino Linotype" w:cs="Arial"/>
          <w:b/>
        </w:rPr>
        <w:t>LA RECURRENTE</w:t>
      </w:r>
      <w:r w:rsidR="00DC0B2A" w:rsidRPr="00246DC0">
        <w:rPr>
          <w:rFonts w:ascii="Palatino Linotype" w:hAnsi="Palatino Linotype" w:cs="Arial"/>
        </w:rPr>
        <w:t xml:space="preserve"> procedió a </w:t>
      </w:r>
      <w:r w:rsidR="00DC0B2A" w:rsidRPr="00246DC0">
        <w:rPr>
          <w:rFonts w:ascii="Palatino Linotype" w:hAnsi="Palatino Linotype"/>
          <w:szCs w:val="21"/>
        </w:rPr>
        <w:t>interponer</w:t>
      </w:r>
      <w:r w:rsidR="00DC0B2A" w:rsidRPr="00246DC0">
        <w:rPr>
          <w:rFonts w:ascii="Palatino Linotype" w:hAnsi="Palatino Linotype" w:cs="Arial"/>
        </w:rPr>
        <w:t xml:space="preserve"> </w:t>
      </w:r>
      <w:r w:rsidR="00D03495" w:rsidRPr="00246DC0">
        <w:rPr>
          <w:rFonts w:ascii="Palatino Linotype" w:hAnsi="Palatino Linotype" w:cs="Arial"/>
        </w:rPr>
        <w:t>e</w:t>
      </w:r>
      <w:r w:rsidR="00DC0B2A" w:rsidRPr="00246DC0">
        <w:rPr>
          <w:rFonts w:ascii="Palatino Linotype" w:hAnsi="Palatino Linotype" w:cs="Arial"/>
        </w:rPr>
        <w:t xml:space="preserve">l presente recurso de revisión, señalando tanto en acto impugnado, como en sus razones o motivos de inconformidad, lo indicado en </w:t>
      </w:r>
      <w:r w:rsidR="00DC0B2A" w:rsidRPr="00246DC0">
        <w:rPr>
          <w:rFonts w:ascii="Palatino Linotype" w:hAnsi="Palatino Linotype" w:cs="Arial"/>
        </w:rPr>
        <w:lastRenderedPageBreak/>
        <w:t xml:space="preserve">el Resultando </w:t>
      </w:r>
      <w:r w:rsidR="00DC0B2A" w:rsidRPr="00246DC0">
        <w:rPr>
          <w:rFonts w:ascii="Palatino Linotype" w:hAnsi="Palatino Linotype" w:cs="Arial"/>
          <w:b/>
        </w:rPr>
        <w:fldChar w:fldCharType="begin"/>
      </w:r>
      <w:r w:rsidR="00DC0B2A" w:rsidRPr="00246DC0">
        <w:rPr>
          <w:rFonts w:ascii="Palatino Linotype" w:hAnsi="Palatino Linotype" w:cs="Arial"/>
          <w:b/>
        </w:rPr>
        <w:instrText xml:space="preserve"> REF _Ref507070922 \r \h  \* MERGEFORMAT </w:instrText>
      </w:r>
      <w:r w:rsidR="00DC0B2A" w:rsidRPr="00246DC0">
        <w:rPr>
          <w:rFonts w:ascii="Palatino Linotype" w:hAnsi="Palatino Linotype" w:cs="Arial"/>
          <w:b/>
        </w:rPr>
      </w:r>
      <w:r w:rsidR="00DC0B2A" w:rsidRPr="00246DC0">
        <w:rPr>
          <w:rFonts w:ascii="Palatino Linotype" w:hAnsi="Palatino Linotype" w:cs="Arial"/>
          <w:b/>
        </w:rPr>
        <w:fldChar w:fldCharType="separate"/>
      </w:r>
      <w:r w:rsidR="00875ED2">
        <w:rPr>
          <w:rFonts w:ascii="Palatino Linotype" w:hAnsi="Palatino Linotype" w:cs="Arial"/>
          <w:b/>
        </w:rPr>
        <w:t>VI</w:t>
      </w:r>
      <w:r w:rsidR="00DC0B2A" w:rsidRPr="00246DC0">
        <w:rPr>
          <w:rFonts w:ascii="Palatino Linotype" w:hAnsi="Palatino Linotype" w:cs="Arial"/>
          <w:b/>
        </w:rPr>
        <w:fldChar w:fldCharType="end"/>
      </w:r>
      <w:r w:rsidR="00DC0B2A" w:rsidRPr="00246DC0">
        <w:rPr>
          <w:rFonts w:ascii="Palatino Linotype" w:hAnsi="Palatino Linotype" w:cs="Arial"/>
          <w:b/>
        </w:rPr>
        <w:t xml:space="preserve"> </w:t>
      </w:r>
      <w:r w:rsidR="00DC0B2A" w:rsidRPr="00246DC0">
        <w:rPr>
          <w:rFonts w:ascii="Palatino Linotype" w:hAnsi="Palatino Linotype" w:cs="Arial"/>
        </w:rPr>
        <w:t>de la presente resolución.</w:t>
      </w:r>
    </w:p>
    <w:p w:rsidR="00E979C9" w:rsidRPr="00246DC0" w:rsidRDefault="00E979C9" w:rsidP="00327462">
      <w:pPr>
        <w:widowControl w:val="0"/>
        <w:tabs>
          <w:tab w:val="left" w:pos="1701"/>
          <w:tab w:val="left" w:pos="1843"/>
        </w:tabs>
        <w:autoSpaceDE w:val="0"/>
        <w:autoSpaceDN w:val="0"/>
        <w:adjustRightInd w:val="0"/>
        <w:spacing w:before="480" w:after="240" w:line="360" w:lineRule="auto"/>
        <w:jc w:val="both"/>
        <w:rPr>
          <w:rFonts w:ascii="Palatino Linotype" w:hAnsi="Palatino Linotype" w:cs="Arial"/>
        </w:rPr>
      </w:pPr>
      <w:r w:rsidRPr="00246DC0">
        <w:rPr>
          <w:rFonts w:ascii="Palatino Linotype" w:hAnsi="Palatino Linotype" w:cs="Arial"/>
        </w:rPr>
        <w:t xml:space="preserve">Por otra parte, de las </w:t>
      </w:r>
      <w:r w:rsidRPr="00246DC0">
        <w:rPr>
          <w:rFonts w:ascii="Palatino Linotype" w:hAnsi="Palatino Linotype"/>
          <w:szCs w:val="21"/>
        </w:rPr>
        <w:t>constancias</w:t>
      </w:r>
      <w:r w:rsidRPr="00246DC0">
        <w:rPr>
          <w:rFonts w:ascii="Palatino Linotype" w:hAnsi="Palatino Linotype" w:cs="Arial"/>
        </w:rPr>
        <w:t xml:space="preserve"> que obran en el </w:t>
      </w:r>
      <w:r w:rsidRPr="00246DC0">
        <w:rPr>
          <w:rFonts w:ascii="Palatino Linotype" w:hAnsi="Palatino Linotype" w:cs="Arial"/>
          <w:b/>
        </w:rPr>
        <w:t>SAIMEX,</w:t>
      </w:r>
      <w:r w:rsidRPr="00246DC0">
        <w:rPr>
          <w:rFonts w:ascii="Palatino Linotype" w:hAnsi="Palatino Linotype" w:cs="Arial"/>
        </w:rPr>
        <w:t xml:space="preserve"> se advierte que, en el periodo de instrucción, </w:t>
      </w:r>
      <w:r w:rsidR="00A11094" w:rsidRPr="00246DC0">
        <w:rPr>
          <w:rFonts w:ascii="Palatino Linotype" w:hAnsi="Palatino Linotype" w:cs="Arial"/>
          <w:b/>
        </w:rPr>
        <w:t>LA RECURRENTE</w:t>
      </w:r>
      <w:r w:rsidR="00A11094" w:rsidRPr="00246DC0">
        <w:rPr>
          <w:rFonts w:ascii="Palatino Linotype" w:hAnsi="Palatino Linotype" w:cs="Arial"/>
        </w:rPr>
        <w:t xml:space="preserve"> </w:t>
      </w:r>
      <w:r w:rsidRPr="00246DC0">
        <w:rPr>
          <w:rFonts w:ascii="Palatino Linotype" w:hAnsi="Palatino Linotype" w:cs="Arial"/>
        </w:rPr>
        <w:t xml:space="preserve">no realizó manifestaciones o alegatos, ni ofreció los medios de prueba que a su derecho conviniera; mientras que </w:t>
      </w:r>
      <w:r w:rsidRPr="00246DC0">
        <w:rPr>
          <w:rFonts w:ascii="Palatino Linotype" w:hAnsi="Palatino Linotype" w:cs="Arial"/>
          <w:b/>
        </w:rPr>
        <w:t>EL SUJETO OBLIGADO</w:t>
      </w:r>
      <w:r w:rsidRPr="00246DC0">
        <w:rPr>
          <w:rFonts w:ascii="Palatino Linotype" w:hAnsi="Palatino Linotype" w:cs="Arial"/>
        </w:rPr>
        <w:t xml:space="preserve">, </w:t>
      </w:r>
      <w:r w:rsidR="000B200F" w:rsidRPr="00246DC0">
        <w:rPr>
          <w:rFonts w:ascii="Palatino Linotype" w:hAnsi="Palatino Linotype" w:cs="Arial"/>
        </w:rPr>
        <w:t xml:space="preserve">fue omiso en </w:t>
      </w:r>
      <w:r w:rsidRPr="00246DC0">
        <w:rPr>
          <w:rFonts w:ascii="Palatino Linotype" w:hAnsi="Palatino Linotype" w:cs="Arial"/>
        </w:rPr>
        <w:t>exhibi</w:t>
      </w:r>
      <w:r w:rsidR="000B200F" w:rsidRPr="00246DC0">
        <w:rPr>
          <w:rFonts w:ascii="Palatino Linotype" w:hAnsi="Palatino Linotype" w:cs="Arial"/>
        </w:rPr>
        <w:t>r</w:t>
      </w:r>
      <w:r w:rsidRPr="00246DC0">
        <w:rPr>
          <w:rFonts w:ascii="Palatino Linotype" w:hAnsi="Palatino Linotype" w:cs="Arial"/>
        </w:rPr>
        <w:t xml:space="preserve"> el Informe Justificado correspondiente.</w:t>
      </w:r>
    </w:p>
    <w:p w:rsidR="000A74E5" w:rsidRPr="00246DC0" w:rsidRDefault="000A74E5" w:rsidP="007C4198">
      <w:pPr>
        <w:widowControl w:val="0"/>
        <w:tabs>
          <w:tab w:val="left" w:pos="1701"/>
          <w:tab w:val="left" w:pos="1843"/>
        </w:tabs>
        <w:autoSpaceDE w:val="0"/>
        <w:autoSpaceDN w:val="0"/>
        <w:adjustRightInd w:val="0"/>
        <w:spacing w:before="240" w:after="240" w:line="360" w:lineRule="auto"/>
        <w:jc w:val="both"/>
        <w:rPr>
          <w:rFonts w:ascii="Palatino Linotype" w:hAnsi="Palatino Linotype" w:cs="Arial"/>
        </w:rPr>
      </w:pPr>
      <w:r w:rsidRPr="00246DC0">
        <w:rPr>
          <w:rFonts w:ascii="Palatino Linotype" w:hAnsi="Palatino Linotype" w:cs="Arial"/>
        </w:rPr>
        <w:t>Ahora bien, es pertinente enfatizar lo que, respecto al derecho de acceso a la información pública, refiere el artículo 6° apartado A de la Constitución Política de los Estados Unidos Mexicanos, que en su parte conducente señala:</w:t>
      </w:r>
    </w:p>
    <w:p w:rsidR="000A74E5" w:rsidRPr="00246DC0" w:rsidRDefault="000A74E5" w:rsidP="005527E1">
      <w:pPr>
        <w:spacing w:before="120" w:after="120"/>
        <w:ind w:left="709" w:right="709"/>
        <w:jc w:val="both"/>
        <w:rPr>
          <w:rFonts w:ascii="Palatino Linotype" w:hAnsi="Palatino Linotype" w:cs="Arial"/>
          <w:i/>
          <w:sz w:val="22"/>
          <w:szCs w:val="22"/>
        </w:rPr>
      </w:pPr>
      <w:r w:rsidRPr="00246DC0">
        <w:rPr>
          <w:rFonts w:ascii="Palatino Linotype" w:hAnsi="Palatino Linotype" w:cs="Arial"/>
          <w:i/>
          <w:sz w:val="22"/>
          <w:szCs w:val="22"/>
        </w:rPr>
        <w:t>“</w:t>
      </w:r>
      <w:r w:rsidRPr="00246DC0">
        <w:rPr>
          <w:rFonts w:ascii="Palatino Linotype" w:hAnsi="Palatino Linotype" w:cs="Arial"/>
          <w:b/>
          <w:i/>
          <w:sz w:val="22"/>
          <w:szCs w:val="22"/>
        </w:rPr>
        <w:t>Artículo 6o.</w:t>
      </w:r>
      <w:r w:rsidRPr="00246DC0">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246DC0">
        <w:rPr>
          <w:rFonts w:ascii="Palatino Linotype" w:hAnsi="Palatino Linotype" w:cs="Arial"/>
          <w:b/>
          <w:i/>
          <w:sz w:val="22"/>
          <w:szCs w:val="22"/>
          <w:u w:val="single"/>
        </w:rPr>
        <w:t>El derecho a la información será garantizado por el Estado</w:t>
      </w:r>
      <w:r w:rsidRPr="00246DC0">
        <w:rPr>
          <w:rFonts w:ascii="Palatino Linotype" w:hAnsi="Palatino Linotype" w:cs="Arial"/>
          <w:b/>
          <w:i/>
          <w:sz w:val="22"/>
          <w:szCs w:val="22"/>
        </w:rPr>
        <w:t>.</w:t>
      </w:r>
      <w:r w:rsidRPr="00246DC0">
        <w:rPr>
          <w:rFonts w:ascii="Palatino Linotype" w:hAnsi="Palatino Linotype" w:cs="Arial"/>
          <w:i/>
          <w:sz w:val="22"/>
          <w:szCs w:val="22"/>
        </w:rPr>
        <w:t xml:space="preserve"> </w:t>
      </w:r>
    </w:p>
    <w:p w:rsidR="000A74E5" w:rsidRPr="00246DC0" w:rsidRDefault="000A74E5" w:rsidP="005527E1">
      <w:pPr>
        <w:spacing w:before="120" w:after="120"/>
        <w:ind w:left="709" w:right="709"/>
        <w:jc w:val="both"/>
        <w:rPr>
          <w:rFonts w:ascii="Palatino Linotype" w:hAnsi="Palatino Linotype" w:cs="Arial"/>
          <w:i/>
          <w:sz w:val="22"/>
          <w:szCs w:val="22"/>
        </w:rPr>
      </w:pPr>
      <w:r w:rsidRPr="00246DC0">
        <w:rPr>
          <w:rFonts w:ascii="Palatino Linotype" w:hAnsi="Palatino Linotype" w:cs="Arial"/>
          <w:i/>
          <w:sz w:val="22"/>
          <w:szCs w:val="22"/>
        </w:rPr>
        <w:t>Toda persona tiene derecho al libre acceso a información plural y oportuna, así como a buscar, recibir y difundir información e ideas de toda índole por cualquier medio de expresión.</w:t>
      </w:r>
    </w:p>
    <w:p w:rsidR="000A74E5" w:rsidRPr="00246DC0" w:rsidRDefault="000A74E5" w:rsidP="005527E1">
      <w:pPr>
        <w:spacing w:before="120" w:after="120"/>
        <w:ind w:left="709" w:right="709"/>
        <w:jc w:val="both"/>
        <w:rPr>
          <w:rFonts w:ascii="Palatino Linotype" w:hAnsi="Palatino Linotype" w:cs="Arial"/>
          <w:i/>
          <w:sz w:val="22"/>
          <w:szCs w:val="22"/>
        </w:rPr>
      </w:pPr>
      <w:r w:rsidRPr="00246DC0">
        <w:rPr>
          <w:rFonts w:ascii="Palatino Linotype" w:hAnsi="Palatino Linotype" w:cs="Arial"/>
          <w:i/>
          <w:sz w:val="22"/>
          <w:szCs w:val="22"/>
        </w:rPr>
        <w:t>Para efectos de lo dispuesto en el presente artículo se observará lo siguiente:</w:t>
      </w:r>
    </w:p>
    <w:p w:rsidR="000A74E5" w:rsidRPr="00246DC0" w:rsidRDefault="000A74E5" w:rsidP="005527E1">
      <w:pPr>
        <w:spacing w:before="120" w:after="120"/>
        <w:ind w:left="709" w:right="709"/>
        <w:jc w:val="both"/>
        <w:rPr>
          <w:rFonts w:ascii="Palatino Linotype" w:hAnsi="Palatino Linotype" w:cs="Arial"/>
          <w:i/>
          <w:sz w:val="22"/>
          <w:szCs w:val="22"/>
        </w:rPr>
      </w:pPr>
      <w:r w:rsidRPr="00246DC0">
        <w:rPr>
          <w:rFonts w:ascii="Palatino Linotype" w:hAnsi="Palatino Linotype" w:cs="Arial"/>
          <w:b/>
          <w:i/>
          <w:sz w:val="22"/>
          <w:szCs w:val="22"/>
        </w:rPr>
        <w:t>A.</w:t>
      </w:r>
      <w:r w:rsidRPr="00246DC0">
        <w:rPr>
          <w:rFonts w:ascii="Palatino Linotype" w:hAnsi="Palatino Linotype" w:cs="Arial"/>
          <w:i/>
          <w:sz w:val="22"/>
          <w:szCs w:val="22"/>
        </w:rPr>
        <w:t xml:space="preserve"> Para el ejercicio del derecho de acceso a la información, la Federación, los Estados y el Distrito Federal, en el ámbito de sus respectivas competencias, se regirán por los siguientes principios y bases:</w:t>
      </w:r>
    </w:p>
    <w:p w:rsidR="000A74E5" w:rsidRPr="00246DC0" w:rsidRDefault="000A74E5" w:rsidP="005527E1">
      <w:pPr>
        <w:spacing w:before="120" w:after="120"/>
        <w:ind w:left="709" w:right="709"/>
        <w:jc w:val="both"/>
        <w:rPr>
          <w:rFonts w:ascii="Palatino Linotype" w:hAnsi="Palatino Linotype" w:cs="Arial"/>
          <w:i/>
          <w:sz w:val="22"/>
          <w:szCs w:val="22"/>
        </w:rPr>
      </w:pPr>
      <w:r w:rsidRPr="00246DC0">
        <w:rPr>
          <w:rFonts w:ascii="Palatino Linotype" w:hAnsi="Palatino Linotype" w:cs="Arial"/>
          <w:b/>
          <w:i/>
          <w:sz w:val="22"/>
          <w:szCs w:val="22"/>
        </w:rPr>
        <w:t xml:space="preserve">I. </w:t>
      </w:r>
      <w:r w:rsidRPr="00246DC0">
        <w:rPr>
          <w:rFonts w:ascii="Palatino Linotype" w:hAnsi="Palatino Linotype" w:cs="Arial"/>
          <w:b/>
          <w:i/>
          <w:sz w:val="22"/>
          <w:szCs w:val="22"/>
          <w:u w:val="single"/>
        </w:rPr>
        <w:t>Toda la información en posesión de</w:t>
      </w:r>
      <w:r w:rsidRPr="00246DC0">
        <w:rPr>
          <w:rFonts w:ascii="Palatino Linotype" w:hAnsi="Palatino Linotype" w:cs="Arial"/>
          <w:i/>
          <w:sz w:val="22"/>
          <w:szCs w:val="22"/>
          <w:u w:val="single"/>
        </w:rPr>
        <w:t xml:space="preserve"> </w:t>
      </w:r>
      <w:r w:rsidRPr="00246DC0">
        <w:rPr>
          <w:rFonts w:ascii="Palatino Linotype" w:hAnsi="Palatino Linotype" w:cs="Arial"/>
          <w:b/>
          <w:i/>
          <w:sz w:val="22"/>
          <w:szCs w:val="22"/>
          <w:u w:val="single"/>
        </w:rPr>
        <w:t>cualquier autoridad</w:t>
      </w:r>
      <w:r w:rsidRPr="00246DC0">
        <w:rPr>
          <w:rFonts w:ascii="Palatino Linotype" w:hAnsi="Palatino Linotype" w:cs="Arial"/>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246DC0">
        <w:rPr>
          <w:rFonts w:ascii="Palatino Linotype" w:hAnsi="Palatino Linotype" w:cs="Arial"/>
          <w:b/>
          <w:i/>
          <w:sz w:val="22"/>
          <w:szCs w:val="22"/>
          <w:u w:val="single"/>
        </w:rPr>
        <w:t>es pública</w:t>
      </w:r>
      <w:r w:rsidRPr="00246DC0">
        <w:rPr>
          <w:rFonts w:ascii="Palatino Linotype" w:hAnsi="Palatino Linotype" w:cs="Arial"/>
          <w:i/>
          <w:sz w:val="22"/>
          <w:szCs w:val="22"/>
        </w:rPr>
        <w:t xml:space="preserve"> y sólo podrá ser reservada temporalmente por razones de interés público y seguridad nacional, en los términos que fijen las leyes. En la interpretación de este derecho deberá prevalecer el principio de máxima publicidad. </w:t>
      </w:r>
      <w:r w:rsidRPr="00246DC0">
        <w:rPr>
          <w:rFonts w:ascii="Palatino Linotype" w:hAnsi="Palatino Linotype" w:cs="Arial"/>
          <w:b/>
          <w:i/>
          <w:sz w:val="22"/>
          <w:szCs w:val="22"/>
          <w:u w:val="single"/>
        </w:rPr>
        <w:t>Los sujetos obligados deberán documentar todo acto que derive del ejercicio de sus facultades, competencias o funciones</w:t>
      </w:r>
      <w:r w:rsidRPr="00246DC0">
        <w:rPr>
          <w:rFonts w:ascii="Palatino Linotype" w:hAnsi="Palatino Linotype" w:cs="Arial"/>
          <w:i/>
          <w:sz w:val="22"/>
          <w:szCs w:val="22"/>
        </w:rPr>
        <w:t>, la ley determinará los supuestos específicos bajo los cuales procederá la declaración de inexistencia de la información.</w:t>
      </w:r>
    </w:p>
    <w:p w:rsidR="000A74E5" w:rsidRPr="00246DC0" w:rsidRDefault="000A74E5" w:rsidP="005527E1">
      <w:pPr>
        <w:spacing w:before="120" w:after="120"/>
        <w:ind w:left="709" w:right="709"/>
        <w:jc w:val="both"/>
        <w:rPr>
          <w:rFonts w:ascii="Palatino Linotype" w:hAnsi="Palatino Linotype" w:cs="Arial"/>
          <w:i/>
          <w:sz w:val="22"/>
          <w:szCs w:val="22"/>
        </w:rPr>
      </w:pPr>
      <w:r w:rsidRPr="00246DC0">
        <w:rPr>
          <w:rFonts w:ascii="Palatino Linotype" w:hAnsi="Palatino Linotype" w:cs="Arial"/>
          <w:i/>
          <w:sz w:val="22"/>
          <w:szCs w:val="22"/>
        </w:rPr>
        <w:lastRenderedPageBreak/>
        <w:t>II. La información que se refiere a la vida privada y los datos personales será protegida en los términos y con las excepciones que fijen las leyes.</w:t>
      </w:r>
    </w:p>
    <w:p w:rsidR="000A74E5" w:rsidRPr="00246DC0" w:rsidRDefault="000A74E5" w:rsidP="005527E1">
      <w:pPr>
        <w:spacing w:before="120" w:after="120"/>
        <w:ind w:left="709" w:right="709"/>
        <w:jc w:val="both"/>
        <w:rPr>
          <w:rFonts w:ascii="Palatino Linotype" w:hAnsi="Palatino Linotype" w:cs="Arial"/>
          <w:i/>
          <w:sz w:val="22"/>
          <w:szCs w:val="22"/>
        </w:rPr>
      </w:pPr>
      <w:r w:rsidRPr="00246DC0">
        <w:rPr>
          <w:rFonts w:ascii="Palatino Linotype" w:hAnsi="Palatino Linotype" w:cs="Arial"/>
          <w:i/>
          <w:sz w:val="22"/>
          <w:szCs w:val="22"/>
        </w:rPr>
        <w:t>III. Toda persona, sin necesidad de acreditar interés alguno o justificar su utilización, tendrá acceso gratuito a la información pública, a sus datos personales o a la rectificación de éstos.</w:t>
      </w:r>
    </w:p>
    <w:p w:rsidR="000A74E5" w:rsidRPr="00246DC0" w:rsidRDefault="000A74E5" w:rsidP="005527E1">
      <w:pPr>
        <w:spacing w:before="120" w:after="120"/>
        <w:ind w:left="709" w:right="709"/>
        <w:jc w:val="both"/>
        <w:rPr>
          <w:rFonts w:ascii="Palatino Linotype" w:hAnsi="Palatino Linotype" w:cs="Arial"/>
          <w:i/>
          <w:sz w:val="22"/>
          <w:szCs w:val="22"/>
        </w:rPr>
      </w:pPr>
      <w:r w:rsidRPr="00246DC0">
        <w:rPr>
          <w:rFonts w:ascii="Palatino Linotype" w:hAnsi="Palatino Linotype" w:cs="Arial"/>
          <w:i/>
          <w:sz w:val="22"/>
          <w:szCs w:val="22"/>
        </w:rPr>
        <w:t>IV. Se establecerán mecanismos de acceso a la información y procedimientos de revisión expeditos que se sustanciarán ante los organismos autónomos especializados e imparciales que establece esta Constitución.</w:t>
      </w:r>
    </w:p>
    <w:p w:rsidR="000A74E5" w:rsidRPr="00246DC0" w:rsidRDefault="000A74E5" w:rsidP="005527E1">
      <w:pPr>
        <w:spacing w:before="120" w:after="120"/>
        <w:ind w:left="709" w:right="709"/>
        <w:jc w:val="both"/>
        <w:rPr>
          <w:rFonts w:ascii="Palatino Linotype" w:hAnsi="Palatino Linotype" w:cs="Arial"/>
          <w:i/>
          <w:sz w:val="22"/>
          <w:szCs w:val="22"/>
        </w:rPr>
      </w:pPr>
      <w:r w:rsidRPr="00246DC0">
        <w:rPr>
          <w:rFonts w:ascii="Palatino Linotype" w:hAnsi="Palatino Linotype" w:cs="Arial"/>
          <w:b/>
          <w:i/>
          <w:sz w:val="22"/>
          <w:szCs w:val="22"/>
        </w:rPr>
        <w:t xml:space="preserve">V. </w:t>
      </w:r>
      <w:r w:rsidRPr="00246DC0">
        <w:rPr>
          <w:rFonts w:ascii="Palatino Linotype" w:hAnsi="Palatino Linotype" w:cs="Arial"/>
          <w:b/>
          <w:i/>
          <w:sz w:val="22"/>
          <w:szCs w:val="22"/>
          <w:u w:val="single"/>
        </w:rPr>
        <w:t>Los sujetos obligados deberán preservar sus documentos en archivos administrativos actualizados y publicarán, a través de los medios electrónicos disponibles</w:t>
      </w:r>
      <w:r w:rsidRPr="00246DC0">
        <w:rPr>
          <w:rFonts w:ascii="Palatino Linotype" w:hAnsi="Palatino Linotype" w:cs="Arial"/>
          <w:i/>
          <w:sz w:val="22"/>
          <w:szCs w:val="22"/>
        </w:rPr>
        <w:t>, la información completa y actualizada sobre el ejercicio de los recursos públicos y los indicadores que permitan rendir cuenta del cumplimiento de sus objetivos y de los resultados obtenidos.</w:t>
      </w:r>
    </w:p>
    <w:p w:rsidR="000A74E5" w:rsidRPr="00246DC0" w:rsidRDefault="000A74E5" w:rsidP="005527E1">
      <w:pPr>
        <w:spacing w:before="120" w:after="120"/>
        <w:ind w:left="709" w:right="709"/>
        <w:jc w:val="both"/>
        <w:rPr>
          <w:rFonts w:ascii="Palatino Linotype" w:hAnsi="Palatino Linotype" w:cs="Arial"/>
          <w:i/>
          <w:sz w:val="22"/>
          <w:szCs w:val="22"/>
        </w:rPr>
      </w:pPr>
      <w:r w:rsidRPr="00246DC0">
        <w:rPr>
          <w:rFonts w:ascii="Palatino Linotype" w:hAnsi="Palatino Linotype" w:cs="Arial"/>
          <w:i/>
          <w:sz w:val="22"/>
          <w:szCs w:val="22"/>
        </w:rPr>
        <w:t>VI. Las leyes determinarán la manera en que los sujetos obligados deberán hacer pública la información relativa a los recursos públicos que entreguen a personas físicas o morales.</w:t>
      </w:r>
    </w:p>
    <w:p w:rsidR="000A74E5" w:rsidRPr="00246DC0" w:rsidRDefault="000A74E5" w:rsidP="005527E1">
      <w:pPr>
        <w:spacing w:before="120" w:after="120"/>
        <w:ind w:left="709" w:right="709"/>
        <w:jc w:val="both"/>
        <w:rPr>
          <w:rFonts w:ascii="Palatino Linotype" w:hAnsi="Palatino Linotype" w:cs="Arial"/>
          <w:i/>
          <w:sz w:val="22"/>
          <w:szCs w:val="22"/>
        </w:rPr>
      </w:pPr>
      <w:r w:rsidRPr="00246DC0">
        <w:rPr>
          <w:rFonts w:ascii="Palatino Linotype" w:hAnsi="Palatino Linotype" w:cs="Arial"/>
          <w:i/>
          <w:sz w:val="22"/>
          <w:szCs w:val="22"/>
        </w:rPr>
        <w:t>VII. La inobservancia a las disposiciones en materia de acceso a la información pública será sancionada en los términos que dispongan las leyes.</w:t>
      </w:r>
    </w:p>
    <w:p w:rsidR="000A74E5" w:rsidRPr="00246DC0" w:rsidRDefault="000A74E5" w:rsidP="005527E1">
      <w:pPr>
        <w:spacing w:before="120" w:after="120"/>
        <w:ind w:left="709" w:right="709"/>
        <w:jc w:val="both"/>
        <w:rPr>
          <w:rFonts w:ascii="Palatino Linotype" w:hAnsi="Palatino Linotype" w:cs="Arial"/>
          <w:i/>
          <w:sz w:val="22"/>
          <w:szCs w:val="22"/>
        </w:rPr>
      </w:pPr>
      <w:r w:rsidRPr="00246DC0">
        <w:rPr>
          <w:rFonts w:ascii="Palatino Linotype" w:hAnsi="Palatino Linotype" w:cs="Arial"/>
          <w:i/>
          <w:sz w:val="22"/>
          <w:szCs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0A74E5" w:rsidRPr="00246DC0" w:rsidRDefault="000A74E5" w:rsidP="005527E1">
      <w:pPr>
        <w:spacing w:before="120" w:after="120"/>
        <w:ind w:left="709" w:right="709"/>
        <w:jc w:val="both"/>
        <w:rPr>
          <w:rFonts w:ascii="Palatino Linotype" w:hAnsi="Palatino Linotype" w:cs="Arial"/>
          <w:i/>
          <w:sz w:val="22"/>
          <w:szCs w:val="22"/>
        </w:rPr>
      </w:pPr>
      <w:r w:rsidRPr="00246DC0">
        <w:rPr>
          <w:rFonts w:ascii="Palatino Linotype" w:hAnsi="Palatino Linotype" w:cs="Arial"/>
          <w:i/>
          <w:sz w:val="22"/>
          <w:szCs w:val="22"/>
        </w:rPr>
        <w:t>[…]</w:t>
      </w:r>
    </w:p>
    <w:p w:rsidR="000A74E5" w:rsidRPr="00246DC0" w:rsidRDefault="000A74E5" w:rsidP="005527E1">
      <w:pPr>
        <w:spacing w:before="120" w:after="120"/>
        <w:ind w:left="709" w:right="709"/>
        <w:jc w:val="both"/>
        <w:rPr>
          <w:rFonts w:ascii="Palatino Linotype" w:hAnsi="Palatino Linotype" w:cs="Arial"/>
          <w:i/>
          <w:sz w:val="22"/>
          <w:szCs w:val="22"/>
        </w:rPr>
      </w:pPr>
      <w:r w:rsidRPr="00246DC0">
        <w:rPr>
          <w:rFonts w:ascii="Palatino Linotype" w:hAnsi="Palatino Linotype" w:cs="Arial"/>
          <w:i/>
          <w:sz w:val="22"/>
          <w:szCs w:val="22"/>
        </w:rPr>
        <w:t>La ley establecerá aquella información que se considere reservada o confidencial.”</w:t>
      </w:r>
    </w:p>
    <w:p w:rsidR="000A74E5" w:rsidRPr="00246DC0" w:rsidRDefault="000A74E5" w:rsidP="005527E1">
      <w:pPr>
        <w:spacing w:before="120" w:after="120"/>
        <w:ind w:left="709" w:right="709"/>
        <w:jc w:val="both"/>
        <w:rPr>
          <w:rFonts w:ascii="Palatino Linotype" w:hAnsi="Palatino Linotype"/>
          <w:sz w:val="22"/>
          <w:szCs w:val="22"/>
        </w:rPr>
      </w:pPr>
      <w:r w:rsidRPr="00246DC0">
        <w:rPr>
          <w:rFonts w:ascii="Palatino Linotype" w:hAnsi="Palatino Linotype"/>
          <w:sz w:val="22"/>
          <w:szCs w:val="22"/>
        </w:rPr>
        <w:t>(Énfasis añadido)</w:t>
      </w:r>
    </w:p>
    <w:p w:rsidR="000A74E5" w:rsidRPr="00246DC0" w:rsidRDefault="000A74E5" w:rsidP="00D85307">
      <w:pPr>
        <w:widowControl w:val="0"/>
        <w:tabs>
          <w:tab w:val="left" w:pos="1701"/>
          <w:tab w:val="left" w:pos="1843"/>
        </w:tabs>
        <w:autoSpaceDE w:val="0"/>
        <w:autoSpaceDN w:val="0"/>
        <w:adjustRightInd w:val="0"/>
        <w:spacing w:before="360" w:after="240" w:line="360" w:lineRule="auto"/>
        <w:jc w:val="both"/>
        <w:rPr>
          <w:rFonts w:ascii="Palatino Linotype" w:hAnsi="Palatino Linotype" w:cs="Arial"/>
        </w:rPr>
      </w:pPr>
      <w:r w:rsidRPr="00246DC0">
        <w:rPr>
          <w:rFonts w:ascii="Palatino Linotype" w:hAnsi="Palatino Linotype" w:cs="Arial"/>
        </w:rPr>
        <w:t xml:space="preserve">Por su parte, la Constitución Política del Estado Libre y Soberano de México, en su artículo 5°, </w:t>
      </w:r>
      <w:proofErr w:type="gramStart"/>
      <w:r w:rsidRPr="00246DC0">
        <w:rPr>
          <w:rFonts w:ascii="Palatino Linotype" w:hAnsi="Palatino Linotype"/>
          <w:szCs w:val="21"/>
        </w:rPr>
        <w:t>párrafos</w:t>
      </w:r>
      <w:r w:rsidRPr="00246DC0">
        <w:rPr>
          <w:rFonts w:ascii="Palatino Linotype" w:hAnsi="Palatino Linotype" w:cs="Arial"/>
        </w:rPr>
        <w:t xml:space="preserve"> vigésimo</w:t>
      </w:r>
      <w:proofErr w:type="gramEnd"/>
      <w:r w:rsidRPr="00246DC0">
        <w:rPr>
          <w:rFonts w:ascii="Palatino Linotype" w:hAnsi="Palatino Linotype" w:cs="Arial"/>
        </w:rPr>
        <w:t xml:space="preserve">, vigésimo </w:t>
      </w:r>
      <w:r w:rsidRPr="00246DC0">
        <w:rPr>
          <w:rFonts w:ascii="Palatino Linotype" w:hAnsi="Palatino Linotype"/>
        </w:rPr>
        <w:t>primero</w:t>
      </w:r>
      <w:r w:rsidRPr="00246DC0">
        <w:rPr>
          <w:rFonts w:ascii="Palatino Linotype" w:hAnsi="Palatino Linotype" w:cs="Arial"/>
        </w:rPr>
        <w:t xml:space="preserve"> y vigésimo segundo, fracciones I y VI, que disponen, en su parte conducente, lo siguiente:</w:t>
      </w:r>
    </w:p>
    <w:p w:rsidR="000A74E5" w:rsidRPr="00246DC0" w:rsidRDefault="000A74E5" w:rsidP="006A07E8">
      <w:pPr>
        <w:spacing w:before="120" w:after="120"/>
        <w:ind w:left="709" w:right="709"/>
        <w:jc w:val="both"/>
        <w:rPr>
          <w:rFonts w:ascii="Palatino Linotype" w:hAnsi="Palatino Linotype" w:cs="Arial"/>
          <w:i/>
          <w:sz w:val="22"/>
          <w:szCs w:val="22"/>
        </w:rPr>
      </w:pPr>
      <w:r w:rsidRPr="00246DC0">
        <w:rPr>
          <w:rFonts w:ascii="Palatino Linotype" w:hAnsi="Palatino Linotype" w:cs="Arial"/>
          <w:i/>
          <w:sz w:val="22"/>
          <w:szCs w:val="22"/>
        </w:rPr>
        <w:t>“</w:t>
      </w:r>
      <w:r w:rsidRPr="00246DC0">
        <w:rPr>
          <w:rFonts w:ascii="Palatino Linotype" w:hAnsi="Palatino Linotype" w:cs="Arial"/>
          <w:b/>
          <w:i/>
          <w:sz w:val="22"/>
          <w:szCs w:val="22"/>
        </w:rPr>
        <w:t xml:space="preserve">Artículo 5. </w:t>
      </w:r>
      <w:r w:rsidRPr="00246DC0">
        <w:rPr>
          <w:rFonts w:ascii="Palatino Linotype" w:hAnsi="Palatino Linotype" w:cs="Arial"/>
          <w:i/>
          <w:sz w:val="22"/>
          <w:szCs w:val="22"/>
        </w:rPr>
        <w:t>[…]</w:t>
      </w:r>
    </w:p>
    <w:p w:rsidR="000A74E5" w:rsidRPr="00246DC0" w:rsidRDefault="000A74E5" w:rsidP="006A07E8">
      <w:pPr>
        <w:spacing w:before="120" w:after="120"/>
        <w:ind w:left="709" w:right="709"/>
        <w:jc w:val="both"/>
        <w:rPr>
          <w:rFonts w:ascii="Palatino Linotype" w:hAnsi="Palatino Linotype"/>
          <w:i/>
          <w:sz w:val="22"/>
          <w:szCs w:val="22"/>
        </w:rPr>
      </w:pPr>
      <w:r w:rsidRPr="00246DC0">
        <w:rPr>
          <w:rFonts w:ascii="Palatino Linotype" w:hAnsi="Palatino Linotype"/>
          <w:b/>
          <w:i/>
          <w:sz w:val="22"/>
          <w:szCs w:val="22"/>
          <w:u w:val="single"/>
        </w:rPr>
        <w:t>El derecho a la información será garantizado por el Estado</w:t>
      </w:r>
      <w:r w:rsidRPr="00246DC0">
        <w:rPr>
          <w:rFonts w:ascii="Palatino Linotype" w:hAnsi="Palatino Linotype"/>
          <w:i/>
          <w:sz w:val="22"/>
          <w:szCs w:val="22"/>
        </w:rPr>
        <w:t xml:space="preserve">. La ley establecerá las previsiones que permitan asegurar la protección, el respeto y la difusión de este derecho. </w:t>
      </w:r>
    </w:p>
    <w:p w:rsidR="000A74E5" w:rsidRPr="00246DC0" w:rsidRDefault="000A74E5" w:rsidP="006A07E8">
      <w:pPr>
        <w:spacing w:before="120" w:after="120"/>
        <w:ind w:left="709" w:right="709"/>
        <w:jc w:val="both"/>
        <w:rPr>
          <w:rFonts w:ascii="Palatino Linotype" w:hAnsi="Palatino Linotype"/>
          <w:i/>
          <w:sz w:val="22"/>
          <w:szCs w:val="22"/>
        </w:rPr>
      </w:pPr>
      <w:r w:rsidRPr="00246DC0">
        <w:rPr>
          <w:rFonts w:ascii="Palatino Linotype" w:hAnsi="Palatino Linotype"/>
          <w:i/>
          <w:sz w:val="22"/>
          <w:szCs w:val="22"/>
        </w:rPr>
        <w:lastRenderedPageBreak/>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0A74E5" w:rsidRPr="00246DC0" w:rsidRDefault="000A74E5" w:rsidP="006A07E8">
      <w:pPr>
        <w:spacing w:before="120" w:after="120"/>
        <w:ind w:left="709" w:right="709"/>
        <w:jc w:val="both"/>
        <w:rPr>
          <w:rFonts w:ascii="Palatino Linotype" w:hAnsi="Palatino Linotype"/>
          <w:i/>
          <w:sz w:val="22"/>
          <w:szCs w:val="22"/>
        </w:rPr>
      </w:pPr>
      <w:r w:rsidRPr="00246DC0">
        <w:rPr>
          <w:rFonts w:ascii="Palatino Linotype" w:hAnsi="Palatino Linotype"/>
          <w:i/>
          <w:sz w:val="22"/>
          <w:szCs w:val="22"/>
        </w:rPr>
        <w:t>Este derecho se regirá por los principios y bases siguientes:</w:t>
      </w:r>
    </w:p>
    <w:p w:rsidR="000A74E5" w:rsidRPr="00246DC0" w:rsidRDefault="000A74E5" w:rsidP="006A07E8">
      <w:pPr>
        <w:spacing w:before="120" w:after="120"/>
        <w:ind w:left="709" w:right="709"/>
        <w:jc w:val="both"/>
        <w:rPr>
          <w:rFonts w:ascii="Palatino Linotype" w:hAnsi="Palatino Linotype"/>
          <w:i/>
          <w:sz w:val="22"/>
          <w:szCs w:val="22"/>
        </w:rPr>
      </w:pPr>
      <w:r w:rsidRPr="00246DC0">
        <w:rPr>
          <w:rFonts w:ascii="Palatino Linotype" w:hAnsi="Palatino Linotype"/>
          <w:b/>
          <w:i/>
          <w:sz w:val="22"/>
          <w:szCs w:val="22"/>
        </w:rPr>
        <w:t xml:space="preserve">I. </w:t>
      </w:r>
      <w:r w:rsidRPr="00246DC0">
        <w:rPr>
          <w:rFonts w:ascii="Palatino Linotype" w:hAnsi="Palatino Linotype"/>
          <w:b/>
          <w:i/>
          <w:sz w:val="22"/>
          <w:szCs w:val="22"/>
          <w:u w:val="single"/>
        </w:rPr>
        <w:t>Toda la información en posesión</w:t>
      </w:r>
      <w:r w:rsidRPr="00246DC0">
        <w:rPr>
          <w:rFonts w:ascii="Palatino Linotype" w:hAnsi="Palatino Linotype"/>
          <w:b/>
          <w:i/>
          <w:sz w:val="22"/>
          <w:szCs w:val="22"/>
        </w:rPr>
        <w:t xml:space="preserve"> </w:t>
      </w:r>
      <w:r w:rsidRPr="00246DC0">
        <w:rPr>
          <w:rFonts w:ascii="Palatino Linotype" w:hAnsi="Palatino Linotype"/>
          <w:i/>
          <w:sz w:val="22"/>
          <w:szCs w:val="22"/>
        </w:rPr>
        <w:t xml:space="preserve">de cualquier autoridad, entidad, órgano y organismos de los Poderes Ejecutivo, Legislativo y Judicial, órganos autónomos, partidos políticos, fideicomisos y fondos públicos estatales y municipales, así como </w:t>
      </w:r>
      <w:r w:rsidRPr="00246DC0">
        <w:rPr>
          <w:rFonts w:ascii="Palatino Linotype" w:hAnsi="Palatino Linotype"/>
          <w:b/>
          <w:i/>
          <w:sz w:val="22"/>
          <w:szCs w:val="22"/>
          <w:u w:val="single"/>
        </w:rPr>
        <w:t>del gobierno y de la administración pública municipal y sus organismos descentralizados</w:t>
      </w:r>
      <w:r w:rsidRPr="00246DC0">
        <w:rPr>
          <w:rFonts w:ascii="Palatino Linotype" w:hAnsi="Palatino Linotype"/>
          <w:i/>
          <w:sz w:val="22"/>
          <w:szCs w:val="22"/>
        </w:rPr>
        <w:t xml:space="preserve">, asimismo de cualquier persona física, jurídica colectiva o sindicato que reciba y ejerza recursos públicos o realice actos de autoridad en el ámbito estatal y municipal, </w:t>
      </w:r>
      <w:r w:rsidRPr="00246DC0">
        <w:rPr>
          <w:rFonts w:ascii="Palatino Linotype" w:hAnsi="Palatino Linotype"/>
          <w:b/>
          <w:i/>
          <w:sz w:val="22"/>
          <w:szCs w:val="22"/>
          <w:u w:val="single"/>
        </w:rPr>
        <w:t>es pública</w:t>
      </w:r>
      <w:r w:rsidRPr="00246DC0">
        <w:rPr>
          <w:rFonts w:ascii="Palatino Linotype" w:hAnsi="Palatino Linotype"/>
          <w:i/>
          <w:sz w:val="22"/>
          <w:szCs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0A74E5" w:rsidRPr="00246DC0" w:rsidRDefault="000A74E5" w:rsidP="006A07E8">
      <w:pPr>
        <w:spacing w:before="120" w:after="120"/>
        <w:ind w:left="709" w:right="709"/>
        <w:jc w:val="both"/>
        <w:rPr>
          <w:rFonts w:ascii="Palatino Linotype" w:hAnsi="Palatino Linotype"/>
          <w:i/>
          <w:sz w:val="22"/>
          <w:szCs w:val="22"/>
        </w:rPr>
      </w:pPr>
      <w:r w:rsidRPr="00246DC0">
        <w:rPr>
          <w:rFonts w:ascii="Palatino Linotype" w:hAnsi="Palatino Linotype"/>
          <w:i/>
          <w:sz w:val="22"/>
          <w:szCs w:val="22"/>
        </w:rPr>
        <w:t>[…]</w:t>
      </w:r>
    </w:p>
    <w:p w:rsidR="000A74E5" w:rsidRPr="00246DC0" w:rsidRDefault="000A74E5" w:rsidP="006A07E8">
      <w:pPr>
        <w:spacing w:before="120" w:after="120"/>
        <w:ind w:left="709" w:right="709"/>
        <w:jc w:val="both"/>
        <w:rPr>
          <w:rFonts w:ascii="Palatino Linotype" w:hAnsi="Palatino Linotype"/>
          <w:i/>
          <w:sz w:val="22"/>
          <w:szCs w:val="22"/>
        </w:rPr>
      </w:pPr>
      <w:r w:rsidRPr="00246DC0">
        <w:rPr>
          <w:rFonts w:ascii="Palatino Linotype" w:hAnsi="Palatino Linotype"/>
          <w:b/>
          <w:i/>
          <w:sz w:val="22"/>
          <w:szCs w:val="22"/>
        </w:rPr>
        <w:t xml:space="preserve">VI. </w:t>
      </w:r>
      <w:r w:rsidRPr="00246DC0">
        <w:rPr>
          <w:rFonts w:ascii="Palatino Linotype" w:hAnsi="Palatino Linotype"/>
          <w:b/>
          <w:i/>
          <w:sz w:val="22"/>
          <w:szCs w:val="22"/>
          <w:u w:val="single"/>
        </w:rPr>
        <w:t>Los sujetos obligados deberán preservar sus documentos en archivos administrativos actualizados y publicarán, a través de los medios electrónicos disponibles, la información completa y actualizada sobre el ejercicio de los recursos públicos</w:t>
      </w:r>
      <w:r w:rsidRPr="00246DC0">
        <w:rPr>
          <w:rFonts w:ascii="Palatino Linotype" w:hAnsi="Palatino Linotype"/>
          <w:i/>
          <w:sz w:val="22"/>
          <w:szCs w:val="22"/>
        </w:rPr>
        <w:t xml:space="preserve"> y los indicadores que permitan rendir cuenta del cumplimiento de sus objetivos y los resultados obtenidos.”</w:t>
      </w:r>
    </w:p>
    <w:p w:rsidR="000A74E5" w:rsidRPr="00246DC0" w:rsidRDefault="000A74E5" w:rsidP="006A07E8">
      <w:pPr>
        <w:spacing w:before="120" w:after="120"/>
        <w:ind w:left="709" w:right="709"/>
        <w:jc w:val="both"/>
        <w:rPr>
          <w:rFonts w:ascii="Palatino Linotype" w:hAnsi="Palatino Linotype"/>
          <w:sz w:val="22"/>
          <w:szCs w:val="22"/>
        </w:rPr>
      </w:pPr>
      <w:r w:rsidRPr="00246DC0">
        <w:rPr>
          <w:rFonts w:ascii="Palatino Linotype" w:hAnsi="Palatino Linotype"/>
          <w:sz w:val="22"/>
          <w:szCs w:val="22"/>
        </w:rPr>
        <w:t>(Énfasis añadido)</w:t>
      </w:r>
    </w:p>
    <w:p w:rsidR="000A74E5" w:rsidRPr="00246DC0" w:rsidRDefault="000A74E5" w:rsidP="00D85307">
      <w:pPr>
        <w:widowControl w:val="0"/>
        <w:tabs>
          <w:tab w:val="left" w:pos="1701"/>
          <w:tab w:val="left" w:pos="1843"/>
        </w:tabs>
        <w:autoSpaceDE w:val="0"/>
        <w:autoSpaceDN w:val="0"/>
        <w:adjustRightInd w:val="0"/>
        <w:spacing w:before="360" w:after="240" w:line="360" w:lineRule="auto"/>
        <w:jc w:val="both"/>
        <w:rPr>
          <w:rFonts w:ascii="Palatino Linotype" w:hAnsi="Palatino Linotype" w:cs="Arial"/>
        </w:rPr>
      </w:pPr>
      <w:r w:rsidRPr="00246DC0">
        <w:rPr>
          <w:rFonts w:ascii="Palatino Linotype" w:hAnsi="Palatino Linotype" w:cs="Arial"/>
        </w:rPr>
        <w:t xml:space="preserve">Por su parte, tenemos que la Ley de Transparencia y Acceso a la Información Pública del Estado de México y Municipios, prevé en su artículo 23, </w:t>
      </w:r>
      <w:r w:rsidR="00670553" w:rsidRPr="00246DC0">
        <w:rPr>
          <w:rFonts w:ascii="Palatino Linotype" w:hAnsi="Palatino Linotype" w:cs="Arial"/>
        </w:rPr>
        <w:t xml:space="preserve">fracción IV, penúltimo y último párrafos, </w:t>
      </w:r>
      <w:r w:rsidRPr="00246DC0">
        <w:rPr>
          <w:rFonts w:ascii="Palatino Linotype" w:hAnsi="Palatino Linotype" w:cs="Arial"/>
        </w:rPr>
        <w:t>lo siguiente:</w:t>
      </w:r>
    </w:p>
    <w:p w:rsidR="000A74E5" w:rsidRPr="00246DC0" w:rsidRDefault="000A74E5" w:rsidP="006A07E8">
      <w:pPr>
        <w:spacing w:before="100" w:after="100"/>
        <w:ind w:left="709" w:right="709"/>
        <w:jc w:val="both"/>
        <w:rPr>
          <w:rFonts w:ascii="Palatino Linotype" w:hAnsi="Palatino Linotype" w:cs="Arial"/>
          <w:i/>
          <w:sz w:val="22"/>
          <w:szCs w:val="22"/>
        </w:rPr>
      </w:pPr>
      <w:r w:rsidRPr="00246DC0">
        <w:rPr>
          <w:rFonts w:ascii="Palatino Linotype" w:hAnsi="Palatino Linotype" w:cs="Arial"/>
          <w:i/>
          <w:sz w:val="22"/>
          <w:szCs w:val="22"/>
        </w:rPr>
        <w:t>“</w:t>
      </w:r>
      <w:r w:rsidRPr="00246DC0">
        <w:rPr>
          <w:rFonts w:ascii="Palatino Linotype" w:hAnsi="Palatino Linotype" w:cs="Arial"/>
          <w:b/>
          <w:i/>
          <w:sz w:val="22"/>
          <w:szCs w:val="22"/>
        </w:rPr>
        <w:t xml:space="preserve">Artículo 23. </w:t>
      </w:r>
      <w:r w:rsidRPr="00246DC0">
        <w:rPr>
          <w:rFonts w:ascii="Palatino Linotype" w:hAnsi="Palatino Linotype" w:cs="Arial"/>
          <w:b/>
          <w:i/>
          <w:sz w:val="22"/>
          <w:szCs w:val="22"/>
          <w:u w:val="single"/>
        </w:rPr>
        <w:t xml:space="preserve">Son sujetos obligados a transparentar y permitir el acceso a su información y </w:t>
      </w:r>
      <w:r w:rsidRPr="00246DC0">
        <w:rPr>
          <w:rFonts w:ascii="Palatino Linotype" w:hAnsi="Palatino Linotype"/>
          <w:b/>
          <w:i/>
          <w:sz w:val="22"/>
          <w:szCs w:val="22"/>
          <w:u w:val="single"/>
        </w:rPr>
        <w:t>proteger</w:t>
      </w:r>
      <w:r w:rsidRPr="00246DC0">
        <w:rPr>
          <w:rFonts w:ascii="Palatino Linotype" w:hAnsi="Palatino Linotype" w:cs="Arial"/>
          <w:b/>
          <w:i/>
          <w:sz w:val="22"/>
          <w:szCs w:val="22"/>
          <w:u w:val="single"/>
        </w:rPr>
        <w:t xml:space="preserve"> los datos personales que obren en su poder</w:t>
      </w:r>
      <w:r w:rsidRPr="00246DC0">
        <w:rPr>
          <w:rFonts w:ascii="Palatino Linotype" w:hAnsi="Palatino Linotype" w:cs="Arial"/>
          <w:i/>
          <w:sz w:val="22"/>
          <w:szCs w:val="22"/>
        </w:rPr>
        <w:t>:</w:t>
      </w:r>
    </w:p>
    <w:p w:rsidR="000A74E5" w:rsidRPr="00246DC0" w:rsidRDefault="000A74E5" w:rsidP="006A07E8">
      <w:pPr>
        <w:spacing w:before="100" w:after="100"/>
        <w:ind w:left="709" w:right="709"/>
        <w:jc w:val="both"/>
        <w:rPr>
          <w:rFonts w:ascii="Palatino Linotype" w:hAnsi="Palatino Linotype" w:cs="Arial"/>
          <w:i/>
          <w:sz w:val="22"/>
          <w:szCs w:val="22"/>
        </w:rPr>
      </w:pPr>
      <w:r w:rsidRPr="00246DC0">
        <w:rPr>
          <w:rFonts w:ascii="Palatino Linotype" w:hAnsi="Palatino Linotype" w:cs="Arial"/>
          <w:i/>
          <w:sz w:val="22"/>
          <w:szCs w:val="22"/>
        </w:rPr>
        <w:t>[…]</w:t>
      </w:r>
    </w:p>
    <w:p w:rsidR="000A74E5" w:rsidRPr="00246DC0" w:rsidRDefault="000A74E5" w:rsidP="006A07E8">
      <w:pPr>
        <w:spacing w:before="100" w:after="100"/>
        <w:ind w:left="709" w:right="709"/>
        <w:jc w:val="both"/>
        <w:rPr>
          <w:rFonts w:ascii="Palatino Linotype" w:hAnsi="Palatino Linotype" w:cs="Arial"/>
          <w:b/>
          <w:i/>
          <w:sz w:val="22"/>
          <w:szCs w:val="22"/>
          <w:u w:val="single"/>
        </w:rPr>
      </w:pPr>
      <w:r w:rsidRPr="00246DC0">
        <w:rPr>
          <w:rFonts w:ascii="Palatino Linotype" w:hAnsi="Palatino Linotype" w:cs="Arial"/>
          <w:b/>
          <w:i/>
          <w:sz w:val="22"/>
          <w:szCs w:val="22"/>
        </w:rPr>
        <w:t xml:space="preserve">IV. </w:t>
      </w:r>
      <w:r w:rsidRPr="00246DC0">
        <w:rPr>
          <w:rFonts w:ascii="Palatino Linotype" w:hAnsi="Palatino Linotype" w:cs="Arial"/>
          <w:b/>
          <w:i/>
          <w:sz w:val="22"/>
          <w:szCs w:val="22"/>
          <w:u w:val="single"/>
        </w:rPr>
        <w:t>Los ayuntamientos y las dependencias</w:t>
      </w:r>
      <w:r w:rsidRPr="00246DC0">
        <w:rPr>
          <w:rFonts w:ascii="Palatino Linotype" w:hAnsi="Palatino Linotype" w:cs="Arial"/>
          <w:i/>
          <w:sz w:val="22"/>
          <w:szCs w:val="22"/>
        </w:rPr>
        <w:t xml:space="preserve">, organismos, órganos y entidades </w:t>
      </w:r>
      <w:r w:rsidRPr="00246DC0">
        <w:rPr>
          <w:rFonts w:ascii="Palatino Linotype" w:hAnsi="Palatino Linotype" w:cs="Arial"/>
          <w:b/>
          <w:i/>
          <w:sz w:val="22"/>
          <w:szCs w:val="22"/>
          <w:u w:val="single"/>
        </w:rPr>
        <w:t>de la administración municipal</w:t>
      </w:r>
      <w:r w:rsidRPr="00246DC0">
        <w:rPr>
          <w:rFonts w:ascii="Palatino Linotype" w:hAnsi="Palatino Linotype" w:cs="Arial"/>
          <w:i/>
          <w:sz w:val="22"/>
          <w:szCs w:val="22"/>
        </w:rPr>
        <w:t>;</w:t>
      </w:r>
    </w:p>
    <w:p w:rsidR="000A74E5" w:rsidRPr="00246DC0" w:rsidRDefault="000A74E5" w:rsidP="006A07E8">
      <w:pPr>
        <w:spacing w:before="100" w:after="100"/>
        <w:ind w:left="709" w:right="709"/>
        <w:jc w:val="both"/>
        <w:rPr>
          <w:rFonts w:ascii="Palatino Linotype" w:hAnsi="Palatino Linotype"/>
          <w:i/>
          <w:sz w:val="22"/>
          <w:szCs w:val="22"/>
        </w:rPr>
      </w:pPr>
      <w:r w:rsidRPr="00246DC0">
        <w:rPr>
          <w:rFonts w:ascii="Palatino Linotype" w:hAnsi="Palatino Linotype" w:cs="Arial"/>
          <w:i/>
          <w:sz w:val="22"/>
          <w:szCs w:val="22"/>
        </w:rPr>
        <w:lastRenderedPageBreak/>
        <w:t>[…]</w:t>
      </w:r>
    </w:p>
    <w:p w:rsidR="000A74E5" w:rsidRPr="00246DC0" w:rsidRDefault="000A74E5" w:rsidP="006A07E8">
      <w:pPr>
        <w:spacing w:before="100" w:after="100"/>
        <w:ind w:left="709" w:right="709"/>
        <w:jc w:val="both"/>
        <w:rPr>
          <w:rFonts w:ascii="Palatino Linotype" w:hAnsi="Palatino Linotype"/>
          <w:i/>
          <w:sz w:val="22"/>
          <w:szCs w:val="22"/>
        </w:rPr>
      </w:pPr>
      <w:r w:rsidRPr="00246DC0">
        <w:rPr>
          <w:rFonts w:ascii="Palatino Linotype" w:hAnsi="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0A74E5" w:rsidRPr="00246DC0" w:rsidRDefault="000A74E5" w:rsidP="006A07E8">
      <w:pPr>
        <w:spacing w:before="100" w:after="100"/>
        <w:ind w:left="709" w:right="709"/>
        <w:jc w:val="both"/>
        <w:rPr>
          <w:rFonts w:ascii="Palatino Linotype" w:hAnsi="Palatino Linotype" w:cs="Arial"/>
          <w:i/>
          <w:sz w:val="22"/>
          <w:szCs w:val="22"/>
        </w:rPr>
      </w:pPr>
      <w:r w:rsidRPr="00246DC0">
        <w:rPr>
          <w:rFonts w:ascii="Palatino Linotype" w:hAnsi="Palatino Linotype" w:cs="Arial"/>
          <w:b/>
          <w:i/>
          <w:sz w:val="22"/>
          <w:szCs w:val="22"/>
          <w:u w:val="single"/>
        </w:rPr>
        <w:t>Los servidores públicos deberán transparentar sus acciones así como garantizar y respetar el derecho de acceso a la información pública</w:t>
      </w:r>
      <w:r w:rsidRPr="00246DC0">
        <w:rPr>
          <w:rFonts w:ascii="Palatino Linotype" w:hAnsi="Palatino Linotype" w:cs="Arial"/>
          <w:i/>
          <w:sz w:val="22"/>
          <w:szCs w:val="22"/>
        </w:rPr>
        <w:t>.”</w:t>
      </w:r>
    </w:p>
    <w:p w:rsidR="000A74E5" w:rsidRPr="00246DC0" w:rsidRDefault="000A74E5" w:rsidP="006A07E8">
      <w:pPr>
        <w:spacing w:before="100" w:after="100"/>
        <w:ind w:left="709" w:right="709"/>
        <w:jc w:val="both"/>
        <w:rPr>
          <w:rFonts w:ascii="Palatino Linotype" w:hAnsi="Palatino Linotype" w:cs="Arial"/>
          <w:sz w:val="22"/>
        </w:rPr>
      </w:pPr>
      <w:r w:rsidRPr="00246DC0">
        <w:rPr>
          <w:rFonts w:ascii="Palatino Linotype" w:hAnsi="Palatino Linotype" w:cs="Arial"/>
          <w:sz w:val="22"/>
        </w:rPr>
        <w:t>(Énfasis añadido)</w:t>
      </w:r>
    </w:p>
    <w:p w:rsidR="000A74E5" w:rsidRPr="00246DC0" w:rsidRDefault="000A74E5" w:rsidP="00624390">
      <w:pPr>
        <w:widowControl w:val="0"/>
        <w:tabs>
          <w:tab w:val="left" w:pos="1701"/>
          <w:tab w:val="left" w:pos="1843"/>
        </w:tabs>
        <w:autoSpaceDE w:val="0"/>
        <w:autoSpaceDN w:val="0"/>
        <w:adjustRightInd w:val="0"/>
        <w:spacing w:before="240" w:after="240" w:line="360" w:lineRule="auto"/>
        <w:jc w:val="both"/>
        <w:rPr>
          <w:rFonts w:ascii="Palatino Linotype" w:hAnsi="Palatino Linotype" w:cs="Arial"/>
        </w:rPr>
      </w:pPr>
      <w:r w:rsidRPr="00246DC0">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 como estatal, de la Ciudad de México, o </w:t>
      </w:r>
      <w:r w:rsidRPr="00246DC0">
        <w:rPr>
          <w:rFonts w:ascii="Palatino Linotype" w:hAnsi="Palatino Linotype"/>
          <w:szCs w:val="21"/>
        </w:rPr>
        <w:t>Municipales</w:t>
      </w:r>
      <w:r w:rsidRPr="00246DC0">
        <w:rPr>
          <w:rFonts w:ascii="Palatino Linotype" w:hAnsi="Palatino Linotype" w:cs="Arial"/>
        </w:rPr>
        <w:t xml:space="preserve">, con el fin de que los particulares conozcan toda aquella información que es considerada como pública. </w:t>
      </w:r>
    </w:p>
    <w:p w:rsidR="005527E1" w:rsidRPr="00246DC0" w:rsidRDefault="000A74E5" w:rsidP="00624390">
      <w:pPr>
        <w:widowControl w:val="0"/>
        <w:tabs>
          <w:tab w:val="left" w:pos="1701"/>
          <w:tab w:val="left" w:pos="1843"/>
        </w:tabs>
        <w:autoSpaceDE w:val="0"/>
        <w:autoSpaceDN w:val="0"/>
        <w:adjustRightInd w:val="0"/>
        <w:spacing w:before="240" w:after="240" w:line="360" w:lineRule="auto"/>
        <w:jc w:val="both"/>
        <w:rPr>
          <w:rFonts w:ascii="Palatino Linotype" w:hAnsi="Palatino Linotype" w:cs="Arial"/>
        </w:rPr>
      </w:pPr>
      <w:r w:rsidRPr="00246DC0">
        <w:rPr>
          <w:rFonts w:ascii="Palatino Linotype" w:hAnsi="Palatino Linotype" w:cs="Arial"/>
        </w:rPr>
        <w:t xml:space="preserve">Ahora bien, esta </w:t>
      </w:r>
      <w:r w:rsidRPr="00246DC0">
        <w:rPr>
          <w:rFonts w:ascii="Palatino Linotype" w:hAnsi="Palatino Linotype"/>
          <w:szCs w:val="21"/>
        </w:rPr>
        <w:t>Ponencia</w:t>
      </w:r>
      <w:r w:rsidRPr="00246DC0">
        <w:rPr>
          <w:rFonts w:ascii="Palatino Linotype" w:hAnsi="Palatino Linotype" w:cs="Arial"/>
        </w:rPr>
        <w:t xml:space="preserve"> </w:t>
      </w:r>
      <w:r w:rsidRPr="00246DC0">
        <w:rPr>
          <w:rFonts w:ascii="Palatino Linotype" w:hAnsi="Palatino Linotype"/>
        </w:rPr>
        <w:t>Resolutora</w:t>
      </w:r>
      <w:r w:rsidRPr="00246DC0">
        <w:rPr>
          <w:rFonts w:ascii="Palatino Linotype" w:hAnsi="Palatino Linotype" w:cs="Arial"/>
        </w:rPr>
        <w:t xml:space="preserve"> considera pertinente analizar si </w:t>
      </w:r>
      <w:r w:rsidRPr="00246DC0">
        <w:rPr>
          <w:rFonts w:ascii="Palatino Linotype" w:hAnsi="Palatino Linotype" w:cs="Arial"/>
          <w:b/>
        </w:rPr>
        <w:t>EL SUJETO OBLIGADO</w:t>
      </w:r>
      <w:r w:rsidRPr="00246DC0">
        <w:rPr>
          <w:rFonts w:ascii="Palatino Linotype" w:hAnsi="Palatino Linotype" w:cs="Arial"/>
        </w:rPr>
        <w:t xml:space="preserve">, es la autoridad competente para generar, administrar o poseer la información requerida por </w:t>
      </w:r>
      <w:r w:rsidR="00A11094" w:rsidRPr="00246DC0">
        <w:rPr>
          <w:rFonts w:ascii="Palatino Linotype" w:hAnsi="Palatino Linotype" w:cs="Arial"/>
          <w:b/>
        </w:rPr>
        <w:t>LA RECURRENTE</w:t>
      </w:r>
      <w:r w:rsidRPr="00246DC0">
        <w:rPr>
          <w:rFonts w:ascii="Palatino Linotype" w:hAnsi="Palatino Linotype" w:cs="Arial"/>
        </w:rPr>
        <w:t>, en virtud del ámbito de sus atribuciones, funciones, facultades o competencias, y si la misma, se trata de información pública susceptible de ser entregada a los particulares.</w:t>
      </w:r>
      <w:r w:rsidR="006A07E8" w:rsidRPr="00246DC0">
        <w:rPr>
          <w:rFonts w:ascii="Palatino Linotype" w:hAnsi="Palatino Linotype" w:cs="Arial"/>
        </w:rPr>
        <w:t xml:space="preserve"> </w:t>
      </w:r>
    </w:p>
    <w:p w:rsidR="00A44D26" w:rsidRPr="00246DC0" w:rsidRDefault="00A44D26" w:rsidP="0037200D">
      <w:pPr>
        <w:widowControl w:val="0"/>
        <w:tabs>
          <w:tab w:val="left" w:pos="1701"/>
          <w:tab w:val="left" w:pos="1843"/>
        </w:tabs>
        <w:autoSpaceDE w:val="0"/>
        <w:autoSpaceDN w:val="0"/>
        <w:adjustRightInd w:val="0"/>
        <w:spacing w:before="240" w:after="240" w:line="360" w:lineRule="auto"/>
        <w:jc w:val="both"/>
        <w:rPr>
          <w:rFonts w:ascii="Palatino Linotype" w:hAnsi="Palatino Linotype"/>
        </w:rPr>
      </w:pPr>
      <w:r w:rsidRPr="00246DC0">
        <w:rPr>
          <w:rFonts w:ascii="Palatino Linotype" w:hAnsi="Palatino Linotype" w:cs="Arial"/>
        </w:rPr>
        <w:t xml:space="preserve">En esa tesitura debe observarse lo señalado en </w:t>
      </w:r>
      <w:r w:rsidRPr="00246DC0">
        <w:rPr>
          <w:rFonts w:ascii="Palatino Linotype" w:hAnsi="Palatino Linotype"/>
        </w:rPr>
        <w:t xml:space="preserve">los artículos </w:t>
      </w:r>
      <w:r w:rsidR="0037200D" w:rsidRPr="00246DC0">
        <w:rPr>
          <w:rFonts w:ascii="Palatino Linotype" w:hAnsi="Palatino Linotype"/>
        </w:rPr>
        <w:t>54, literal A), fracción XVI, 216, 217, 219, 221 y 223</w:t>
      </w:r>
      <w:r w:rsidRPr="00246DC0">
        <w:rPr>
          <w:rFonts w:ascii="Palatino Linotype" w:hAnsi="Palatino Linotype"/>
        </w:rPr>
        <w:t>, de</w:t>
      </w:r>
      <w:r w:rsidR="0037200D" w:rsidRPr="00246DC0">
        <w:rPr>
          <w:rFonts w:ascii="Palatino Linotype" w:hAnsi="Palatino Linotype"/>
        </w:rPr>
        <w:t>l Bando Municipal de Chicoloapan 2019</w:t>
      </w:r>
      <w:r w:rsidRPr="00246DC0">
        <w:rPr>
          <w:rFonts w:ascii="Palatino Linotype" w:hAnsi="Palatino Linotype"/>
          <w:szCs w:val="17"/>
          <w:lang w:eastAsia="es-ES_tradnl"/>
        </w:rPr>
        <w:t>:</w:t>
      </w:r>
    </w:p>
    <w:p w:rsidR="00C06A9D" w:rsidRPr="00246DC0" w:rsidRDefault="00C06A9D" w:rsidP="00624390">
      <w:pPr>
        <w:spacing w:before="120" w:after="120"/>
        <w:ind w:left="709" w:right="709"/>
        <w:jc w:val="both"/>
        <w:rPr>
          <w:rFonts w:ascii="Palatino Linotype" w:hAnsi="Palatino Linotype"/>
          <w:i/>
          <w:sz w:val="22"/>
          <w:szCs w:val="22"/>
        </w:rPr>
      </w:pPr>
      <w:r w:rsidRPr="00246DC0">
        <w:rPr>
          <w:rFonts w:ascii="Palatino Linotype" w:hAnsi="Palatino Linotype"/>
          <w:i/>
          <w:sz w:val="22"/>
          <w:szCs w:val="22"/>
        </w:rPr>
        <w:t>“</w:t>
      </w:r>
      <w:r w:rsidRPr="00246DC0">
        <w:rPr>
          <w:rFonts w:ascii="Palatino Linotype" w:hAnsi="Palatino Linotype"/>
          <w:b/>
          <w:i/>
          <w:sz w:val="22"/>
          <w:szCs w:val="22"/>
        </w:rPr>
        <w:t>Artículo 54</w:t>
      </w:r>
      <w:r w:rsidRPr="00246DC0">
        <w:rPr>
          <w:rFonts w:ascii="Palatino Linotype" w:hAnsi="Palatino Linotype"/>
          <w:i/>
          <w:sz w:val="22"/>
          <w:szCs w:val="22"/>
        </w:rPr>
        <w:t xml:space="preserve">. </w:t>
      </w:r>
      <w:r w:rsidRPr="00246DC0">
        <w:rPr>
          <w:rFonts w:ascii="Palatino Linotype" w:hAnsi="Palatino Linotype"/>
          <w:b/>
          <w:i/>
          <w:sz w:val="22"/>
          <w:szCs w:val="22"/>
          <w:u w:val="single"/>
        </w:rPr>
        <w:t>Para el ejercicio de sus atribuciones y responsabilidades ejecutivas el Ayuntamiento se auxiliará de las dependencias administrativas</w:t>
      </w:r>
      <w:r w:rsidRPr="00246DC0">
        <w:rPr>
          <w:rFonts w:ascii="Palatino Linotype" w:hAnsi="Palatino Linotype"/>
          <w:i/>
          <w:sz w:val="22"/>
          <w:szCs w:val="22"/>
        </w:rPr>
        <w:t xml:space="preserve"> que sean aprobadas por el Cabildo, las cuales en todo momento estarán subordinadas al Presidente Municipal, </w:t>
      </w:r>
      <w:r w:rsidRPr="00246DC0">
        <w:rPr>
          <w:rFonts w:ascii="Palatino Linotype" w:hAnsi="Palatino Linotype"/>
          <w:b/>
          <w:i/>
          <w:sz w:val="22"/>
          <w:szCs w:val="22"/>
          <w:u w:val="single"/>
        </w:rPr>
        <w:t>siendo las siguientes</w:t>
      </w:r>
      <w:r w:rsidRPr="00246DC0">
        <w:rPr>
          <w:rFonts w:ascii="Palatino Linotype" w:hAnsi="Palatino Linotype"/>
          <w:i/>
          <w:sz w:val="22"/>
          <w:szCs w:val="22"/>
        </w:rPr>
        <w:t xml:space="preserve">: </w:t>
      </w:r>
    </w:p>
    <w:p w:rsidR="005527E1" w:rsidRPr="00246DC0" w:rsidRDefault="00C06A9D" w:rsidP="00624390">
      <w:pPr>
        <w:spacing w:before="120" w:after="120"/>
        <w:ind w:left="709" w:right="709"/>
        <w:jc w:val="both"/>
        <w:rPr>
          <w:rFonts w:ascii="Palatino Linotype" w:hAnsi="Palatino Linotype"/>
          <w:b/>
          <w:i/>
          <w:sz w:val="22"/>
          <w:szCs w:val="22"/>
        </w:rPr>
      </w:pPr>
      <w:r w:rsidRPr="00246DC0">
        <w:rPr>
          <w:rFonts w:ascii="Palatino Linotype" w:hAnsi="Palatino Linotype"/>
          <w:b/>
          <w:i/>
          <w:sz w:val="22"/>
          <w:szCs w:val="22"/>
        </w:rPr>
        <w:t>A) Dependencias</w:t>
      </w:r>
    </w:p>
    <w:p w:rsidR="00C06A9D" w:rsidRPr="00246DC0" w:rsidRDefault="00C06A9D" w:rsidP="00624390">
      <w:pPr>
        <w:spacing w:before="120" w:after="120"/>
        <w:ind w:left="709" w:right="709"/>
        <w:jc w:val="both"/>
        <w:rPr>
          <w:rFonts w:ascii="Palatino Linotype" w:hAnsi="Palatino Linotype"/>
          <w:i/>
          <w:sz w:val="22"/>
          <w:szCs w:val="22"/>
        </w:rPr>
      </w:pPr>
      <w:r w:rsidRPr="00246DC0">
        <w:rPr>
          <w:rFonts w:ascii="Palatino Linotype" w:hAnsi="Palatino Linotype"/>
          <w:i/>
          <w:sz w:val="22"/>
          <w:szCs w:val="22"/>
        </w:rPr>
        <w:t>[…]</w:t>
      </w:r>
    </w:p>
    <w:p w:rsidR="00C06A9D" w:rsidRPr="00246DC0" w:rsidRDefault="00C06A9D" w:rsidP="00624390">
      <w:pPr>
        <w:spacing w:before="120" w:after="120"/>
        <w:ind w:left="709" w:right="709"/>
        <w:jc w:val="both"/>
        <w:rPr>
          <w:rFonts w:ascii="Palatino Linotype" w:hAnsi="Palatino Linotype"/>
          <w:b/>
          <w:i/>
          <w:sz w:val="22"/>
          <w:szCs w:val="22"/>
        </w:rPr>
      </w:pPr>
      <w:r w:rsidRPr="00246DC0">
        <w:rPr>
          <w:rFonts w:ascii="Palatino Linotype" w:hAnsi="Palatino Linotype"/>
          <w:b/>
          <w:i/>
          <w:sz w:val="22"/>
          <w:szCs w:val="22"/>
        </w:rPr>
        <w:t xml:space="preserve">XVI. </w:t>
      </w:r>
      <w:r w:rsidRPr="00246DC0">
        <w:rPr>
          <w:rFonts w:ascii="Palatino Linotype" w:hAnsi="Palatino Linotype"/>
          <w:b/>
          <w:i/>
          <w:sz w:val="22"/>
          <w:szCs w:val="22"/>
          <w:u w:val="single"/>
        </w:rPr>
        <w:t>Dirección de Regulación Comercial y Vía Pública</w:t>
      </w:r>
    </w:p>
    <w:p w:rsidR="00C06A9D" w:rsidRPr="00246DC0" w:rsidRDefault="00C06A9D" w:rsidP="00624390">
      <w:pPr>
        <w:spacing w:before="120" w:after="120"/>
        <w:ind w:left="709" w:right="709"/>
        <w:jc w:val="both"/>
        <w:rPr>
          <w:rFonts w:ascii="Palatino Linotype" w:hAnsi="Palatino Linotype"/>
          <w:i/>
          <w:sz w:val="22"/>
          <w:szCs w:val="22"/>
        </w:rPr>
      </w:pPr>
      <w:r w:rsidRPr="00246DC0">
        <w:rPr>
          <w:rFonts w:ascii="Palatino Linotype" w:hAnsi="Palatino Linotype"/>
          <w:b/>
          <w:i/>
          <w:sz w:val="22"/>
          <w:szCs w:val="22"/>
        </w:rPr>
        <w:lastRenderedPageBreak/>
        <w:t xml:space="preserve">Artículo 216. </w:t>
      </w:r>
      <w:r w:rsidRPr="00246DC0">
        <w:rPr>
          <w:rFonts w:ascii="Palatino Linotype" w:hAnsi="Palatino Linotype"/>
          <w:b/>
          <w:i/>
          <w:sz w:val="22"/>
          <w:szCs w:val="22"/>
          <w:u w:val="single"/>
        </w:rPr>
        <w:t>En el Municipio de Chicoloapan, cualquier persona podrá desempeñar actividades comerciales</w:t>
      </w:r>
      <w:r w:rsidRPr="00246DC0">
        <w:rPr>
          <w:rFonts w:ascii="Palatino Linotype" w:hAnsi="Palatino Linotype"/>
          <w:i/>
          <w:sz w:val="22"/>
          <w:szCs w:val="22"/>
        </w:rPr>
        <w:t xml:space="preserve">, industriales y de prestación de servicios, </w:t>
      </w:r>
      <w:r w:rsidRPr="00246DC0">
        <w:rPr>
          <w:rFonts w:ascii="Palatino Linotype" w:hAnsi="Palatino Linotype"/>
          <w:b/>
          <w:i/>
          <w:sz w:val="22"/>
          <w:szCs w:val="22"/>
          <w:u w:val="single"/>
        </w:rPr>
        <w:t>siempre que haya cumplido con las normas establecidas en el Código Administrativo del Estado de México, el presente Bando Municipal, reglamentos y demás disposiciones normativas de orden público e interés general</w:t>
      </w:r>
      <w:r w:rsidRPr="00246DC0">
        <w:rPr>
          <w:rFonts w:ascii="Palatino Linotype" w:hAnsi="Palatino Linotype"/>
          <w:i/>
          <w:sz w:val="22"/>
          <w:szCs w:val="22"/>
        </w:rPr>
        <w:t xml:space="preserve">, aplicables al asunto en particular. </w:t>
      </w:r>
    </w:p>
    <w:p w:rsidR="005527E1" w:rsidRPr="00246DC0" w:rsidRDefault="00C06A9D" w:rsidP="00624390">
      <w:pPr>
        <w:spacing w:before="120" w:after="120"/>
        <w:ind w:left="709" w:right="709"/>
        <w:jc w:val="both"/>
        <w:rPr>
          <w:rFonts w:ascii="Palatino Linotype" w:hAnsi="Palatino Linotype"/>
          <w:i/>
          <w:sz w:val="22"/>
          <w:szCs w:val="22"/>
        </w:rPr>
      </w:pPr>
      <w:r w:rsidRPr="00246DC0">
        <w:rPr>
          <w:rFonts w:ascii="Palatino Linotype" w:hAnsi="Palatino Linotype"/>
          <w:b/>
          <w:i/>
          <w:sz w:val="22"/>
          <w:szCs w:val="22"/>
        </w:rPr>
        <w:t xml:space="preserve">Artículo 217. </w:t>
      </w:r>
      <w:r w:rsidRPr="00246DC0">
        <w:rPr>
          <w:rFonts w:ascii="Palatino Linotype" w:hAnsi="Palatino Linotype"/>
          <w:b/>
          <w:i/>
          <w:sz w:val="22"/>
          <w:szCs w:val="22"/>
          <w:u w:val="single"/>
        </w:rPr>
        <w:t>Las actividades comerciales</w:t>
      </w:r>
      <w:r w:rsidRPr="00246DC0">
        <w:rPr>
          <w:rFonts w:ascii="Palatino Linotype" w:hAnsi="Palatino Linotype"/>
          <w:i/>
          <w:sz w:val="22"/>
          <w:szCs w:val="22"/>
        </w:rPr>
        <w:t xml:space="preserve"> y de prestación de servicios, </w:t>
      </w:r>
      <w:r w:rsidRPr="00246DC0">
        <w:rPr>
          <w:rFonts w:ascii="Palatino Linotype" w:hAnsi="Palatino Linotype"/>
          <w:b/>
          <w:i/>
          <w:sz w:val="22"/>
          <w:szCs w:val="22"/>
          <w:u w:val="single"/>
        </w:rPr>
        <w:t>podrán llevarse a cabo en establecimientos fijos y en la vía pública</w:t>
      </w:r>
      <w:r w:rsidRPr="00246DC0">
        <w:rPr>
          <w:rFonts w:ascii="Palatino Linotype" w:hAnsi="Palatino Linotype"/>
          <w:i/>
          <w:sz w:val="22"/>
          <w:szCs w:val="22"/>
        </w:rPr>
        <w:t>, de manera permanente o temporal, conforme a la normatividad establecida.</w:t>
      </w:r>
    </w:p>
    <w:p w:rsidR="005527E1" w:rsidRPr="00246DC0" w:rsidRDefault="00AF793A" w:rsidP="00624390">
      <w:pPr>
        <w:spacing w:before="120" w:after="120"/>
        <w:ind w:left="709" w:right="709"/>
        <w:jc w:val="both"/>
        <w:rPr>
          <w:rFonts w:ascii="Palatino Linotype" w:hAnsi="Palatino Linotype"/>
          <w:i/>
          <w:sz w:val="22"/>
          <w:szCs w:val="22"/>
        </w:rPr>
      </w:pPr>
      <w:r w:rsidRPr="00246DC0">
        <w:rPr>
          <w:rFonts w:ascii="Palatino Linotype" w:hAnsi="Palatino Linotype"/>
          <w:b/>
          <w:i/>
          <w:sz w:val="22"/>
          <w:szCs w:val="22"/>
        </w:rPr>
        <w:t xml:space="preserve">Artículo 219. </w:t>
      </w:r>
      <w:r w:rsidRPr="00246DC0">
        <w:rPr>
          <w:rFonts w:ascii="Palatino Linotype" w:hAnsi="Palatino Linotype"/>
          <w:b/>
          <w:i/>
          <w:sz w:val="22"/>
          <w:szCs w:val="22"/>
          <w:u w:val="single"/>
        </w:rPr>
        <w:t>Las actividades comerciales</w:t>
      </w:r>
      <w:r w:rsidRPr="00246DC0">
        <w:rPr>
          <w:rFonts w:ascii="Palatino Linotype" w:hAnsi="Palatino Linotype"/>
          <w:i/>
          <w:sz w:val="22"/>
          <w:szCs w:val="22"/>
        </w:rPr>
        <w:t xml:space="preserve">, industriales y de prestación de servicios, </w:t>
      </w:r>
      <w:r w:rsidRPr="00246DC0">
        <w:rPr>
          <w:rFonts w:ascii="Palatino Linotype" w:hAnsi="Palatino Linotype"/>
          <w:b/>
          <w:i/>
          <w:sz w:val="22"/>
          <w:szCs w:val="22"/>
          <w:u w:val="single"/>
        </w:rPr>
        <w:t>además de las que se realizan en instalaciones abiertas al público</w:t>
      </w:r>
      <w:r w:rsidRPr="00246DC0">
        <w:rPr>
          <w:rFonts w:ascii="Palatino Linotype" w:hAnsi="Palatino Linotype"/>
          <w:i/>
          <w:sz w:val="22"/>
          <w:szCs w:val="22"/>
        </w:rPr>
        <w:t xml:space="preserve"> o destinadas a la prestación de espectáculos y diversiones públicas, en establecimientos fijos, </w:t>
      </w:r>
      <w:r w:rsidRPr="00246DC0">
        <w:rPr>
          <w:rFonts w:ascii="Palatino Linotype" w:hAnsi="Palatino Linotype"/>
          <w:b/>
          <w:i/>
          <w:sz w:val="22"/>
          <w:szCs w:val="22"/>
          <w:u w:val="single"/>
        </w:rPr>
        <w:t>deberán ser autorizadas mediante una licencia expedida por la Dirección de Desarrollo Económico, previa anuencia de la Dirección de Regulación Comercial y Vía Pública</w:t>
      </w:r>
      <w:r w:rsidRPr="00246DC0">
        <w:rPr>
          <w:rFonts w:ascii="Palatino Linotype" w:hAnsi="Palatino Linotype"/>
          <w:i/>
          <w:sz w:val="22"/>
          <w:szCs w:val="22"/>
        </w:rPr>
        <w:t xml:space="preserve"> de misma </w:t>
      </w:r>
      <w:r w:rsidRPr="00246DC0">
        <w:rPr>
          <w:rFonts w:ascii="Palatino Linotype" w:hAnsi="Palatino Linotype"/>
          <w:b/>
          <w:i/>
          <w:sz w:val="22"/>
          <w:szCs w:val="22"/>
          <w:u w:val="single"/>
        </w:rPr>
        <w:t>que concede al particular el derecho de ejercer la actividad especificada en dicho documento que la ampara, con la vigencia y lugar que en el mismo se indica</w:t>
      </w:r>
      <w:r w:rsidRPr="00246DC0">
        <w:rPr>
          <w:rFonts w:ascii="Palatino Linotype" w:hAnsi="Palatino Linotype"/>
          <w:i/>
          <w:sz w:val="22"/>
          <w:szCs w:val="22"/>
        </w:rPr>
        <w:t xml:space="preserve"> y que, en su caso, podrá ser renovada, en los términos del reglamento correspondiente.</w:t>
      </w:r>
    </w:p>
    <w:p w:rsidR="00B74644" w:rsidRPr="00246DC0" w:rsidRDefault="00624390" w:rsidP="00624390">
      <w:pPr>
        <w:spacing w:before="120" w:after="120"/>
        <w:ind w:left="709" w:right="709"/>
        <w:jc w:val="both"/>
        <w:rPr>
          <w:rFonts w:ascii="Palatino Linotype" w:hAnsi="Palatino Linotype"/>
          <w:i/>
          <w:sz w:val="22"/>
          <w:szCs w:val="22"/>
        </w:rPr>
      </w:pPr>
      <w:r w:rsidRPr="00246DC0">
        <w:rPr>
          <w:rFonts w:ascii="Palatino Linotype" w:hAnsi="Palatino Linotype"/>
          <w:b/>
          <w:i/>
          <w:sz w:val="22"/>
          <w:szCs w:val="22"/>
        </w:rPr>
        <w:t xml:space="preserve">Artículo 221. </w:t>
      </w:r>
      <w:r w:rsidRPr="00246DC0">
        <w:rPr>
          <w:rFonts w:ascii="Palatino Linotype" w:hAnsi="Palatino Linotype"/>
          <w:b/>
          <w:i/>
          <w:sz w:val="22"/>
          <w:szCs w:val="22"/>
          <w:u w:val="single"/>
        </w:rPr>
        <w:t>Las actividades comerciales</w:t>
      </w:r>
      <w:r w:rsidRPr="00246DC0">
        <w:rPr>
          <w:rFonts w:ascii="Palatino Linotype" w:hAnsi="Palatino Linotype"/>
          <w:i/>
          <w:sz w:val="22"/>
          <w:szCs w:val="22"/>
        </w:rPr>
        <w:t xml:space="preserve"> y de prestación de servicios </w:t>
      </w:r>
      <w:r w:rsidRPr="00246DC0">
        <w:rPr>
          <w:rFonts w:ascii="Palatino Linotype" w:hAnsi="Palatino Linotype"/>
          <w:b/>
          <w:i/>
          <w:sz w:val="22"/>
          <w:szCs w:val="22"/>
        </w:rPr>
        <w:t xml:space="preserve">en la vía </w:t>
      </w:r>
      <w:r w:rsidRPr="00246DC0">
        <w:rPr>
          <w:rFonts w:ascii="Palatino Linotype" w:hAnsi="Palatino Linotype"/>
          <w:b/>
          <w:i/>
          <w:sz w:val="22"/>
          <w:szCs w:val="22"/>
          <w:u w:val="single"/>
        </w:rPr>
        <w:t>pública, mercados y tianguis, deberán ser autorizadas mediante un permiso que otorgue la autoridad municipal, a través de la Dirección de Regulación Comercial la Vía Pública, misma que concede al particular el derecho de ejercer la actividad especificada en dicho documento que la ampara</w:t>
      </w:r>
      <w:r w:rsidRPr="00246DC0">
        <w:rPr>
          <w:rFonts w:ascii="Palatino Linotype" w:hAnsi="Palatino Linotype"/>
          <w:i/>
          <w:sz w:val="22"/>
          <w:szCs w:val="22"/>
        </w:rPr>
        <w:t xml:space="preserve">, con la vigencia y </w:t>
      </w:r>
      <w:r w:rsidRPr="00246DC0">
        <w:rPr>
          <w:rFonts w:ascii="Palatino Linotype" w:hAnsi="Palatino Linotype"/>
          <w:b/>
          <w:i/>
          <w:sz w:val="22"/>
          <w:szCs w:val="22"/>
          <w:u w:val="single"/>
        </w:rPr>
        <w:t>lugar que en el mismo se indica</w:t>
      </w:r>
      <w:r w:rsidRPr="00246DC0">
        <w:rPr>
          <w:rFonts w:ascii="Palatino Linotype" w:hAnsi="Palatino Linotype"/>
          <w:i/>
          <w:sz w:val="22"/>
          <w:szCs w:val="22"/>
        </w:rPr>
        <w:t xml:space="preserve"> y que, en su caso, podrá ser renovada, en los términos del reglamento correspondiente.</w:t>
      </w:r>
    </w:p>
    <w:p w:rsidR="00B74644" w:rsidRPr="00246DC0" w:rsidRDefault="00624390" w:rsidP="00624390">
      <w:pPr>
        <w:spacing w:before="120" w:after="120"/>
        <w:ind w:left="709" w:right="709"/>
        <w:jc w:val="both"/>
        <w:rPr>
          <w:rFonts w:ascii="Palatino Linotype" w:hAnsi="Palatino Linotype"/>
          <w:sz w:val="22"/>
          <w:szCs w:val="22"/>
        </w:rPr>
      </w:pPr>
      <w:r w:rsidRPr="00246DC0">
        <w:rPr>
          <w:rFonts w:ascii="Palatino Linotype" w:hAnsi="Palatino Linotype"/>
          <w:b/>
          <w:i/>
          <w:sz w:val="22"/>
          <w:szCs w:val="22"/>
        </w:rPr>
        <w:t xml:space="preserve">Artículo 223. </w:t>
      </w:r>
      <w:r w:rsidRPr="00246DC0">
        <w:rPr>
          <w:rFonts w:ascii="Palatino Linotype" w:hAnsi="Palatino Linotype"/>
          <w:b/>
          <w:i/>
          <w:sz w:val="22"/>
          <w:szCs w:val="22"/>
          <w:u w:val="single"/>
        </w:rPr>
        <w:t>Con relación a los espacios públicos ocupados por personas para el ejercicio del comercio en la vía pública, el Ayuntamiento se reserva en todo tiempo el derecho o atribución de ubicar o reubicar en otro espacio al originalmente asignado, a los comerciantes</w:t>
      </w:r>
      <w:r w:rsidRPr="00246DC0">
        <w:rPr>
          <w:rFonts w:ascii="Palatino Linotype" w:hAnsi="Palatino Linotype"/>
          <w:i/>
          <w:sz w:val="22"/>
          <w:szCs w:val="22"/>
        </w:rPr>
        <w:t xml:space="preserve"> o prestadores de servicios, </w:t>
      </w:r>
      <w:r w:rsidRPr="00246DC0">
        <w:rPr>
          <w:rFonts w:ascii="Palatino Linotype" w:hAnsi="Palatino Linotype"/>
          <w:b/>
          <w:i/>
          <w:sz w:val="22"/>
          <w:szCs w:val="22"/>
        </w:rPr>
        <w:t xml:space="preserve">en </w:t>
      </w:r>
      <w:r w:rsidRPr="00246DC0">
        <w:rPr>
          <w:rFonts w:ascii="Palatino Linotype" w:hAnsi="Palatino Linotype"/>
          <w:b/>
          <w:i/>
          <w:sz w:val="22"/>
          <w:szCs w:val="22"/>
          <w:u w:val="single"/>
        </w:rPr>
        <w:t>cumplimiento al principio de que el interés público se encuentra por encima del interés particular</w:t>
      </w:r>
      <w:r w:rsidRPr="00246DC0">
        <w:rPr>
          <w:rFonts w:ascii="Palatino Linotype" w:hAnsi="Palatino Linotype"/>
          <w:i/>
          <w:sz w:val="22"/>
          <w:szCs w:val="22"/>
        </w:rPr>
        <w:t xml:space="preserve">; o bien, con la finalidad de llevar a cabo eventos cívicos, culturales, deportivos, religiosos y dar continuidad a los festejos tradicionales del Municipio. </w:t>
      </w:r>
      <w:r w:rsidRPr="00246DC0">
        <w:rPr>
          <w:rFonts w:ascii="Palatino Linotype" w:hAnsi="Palatino Linotype"/>
          <w:b/>
          <w:i/>
          <w:sz w:val="22"/>
          <w:szCs w:val="22"/>
          <w:u w:val="single"/>
        </w:rPr>
        <w:t>En caso de oposición por parte del comerciante, se cancelará de manera definitiva el permiso otorgado</w:t>
      </w:r>
      <w:r w:rsidRPr="00246DC0">
        <w:rPr>
          <w:rFonts w:ascii="Palatino Linotype" w:hAnsi="Palatino Linotype"/>
          <w:sz w:val="22"/>
          <w:szCs w:val="22"/>
        </w:rPr>
        <w:t>.”</w:t>
      </w:r>
    </w:p>
    <w:p w:rsidR="00B74644" w:rsidRPr="00246DC0" w:rsidRDefault="00624390" w:rsidP="00624390">
      <w:pPr>
        <w:spacing w:before="120" w:after="120"/>
        <w:ind w:left="709" w:right="709"/>
        <w:jc w:val="both"/>
        <w:rPr>
          <w:rFonts w:ascii="Palatino Linotype" w:hAnsi="Palatino Linotype"/>
          <w:sz w:val="22"/>
          <w:szCs w:val="22"/>
        </w:rPr>
      </w:pPr>
      <w:r w:rsidRPr="00246DC0">
        <w:rPr>
          <w:rFonts w:ascii="Palatino Linotype" w:hAnsi="Palatino Linotype"/>
          <w:sz w:val="22"/>
          <w:szCs w:val="22"/>
        </w:rPr>
        <w:t>(Énfasis añadido)</w:t>
      </w:r>
    </w:p>
    <w:p w:rsidR="0037200D" w:rsidRPr="00246DC0" w:rsidRDefault="00624390" w:rsidP="0037200D">
      <w:pPr>
        <w:widowControl w:val="0"/>
        <w:tabs>
          <w:tab w:val="left" w:pos="1701"/>
          <w:tab w:val="left" w:pos="1843"/>
        </w:tabs>
        <w:autoSpaceDE w:val="0"/>
        <w:autoSpaceDN w:val="0"/>
        <w:adjustRightInd w:val="0"/>
        <w:spacing w:before="240" w:after="240" w:line="360" w:lineRule="auto"/>
        <w:jc w:val="both"/>
        <w:rPr>
          <w:rFonts w:ascii="Palatino Linotype" w:hAnsi="Palatino Linotype" w:cs="Arial"/>
        </w:rPr>
      </w:pPr>
      <w:r w:rsidRPr="00246DC0">
        <w:rPr>
          <w:rFonts w:ascii="Palatino Linotype" w:hAnsi="Palatino Linotype" w:cs="Arial"/>
        </w:rPr>
        <w:t xml:space="preserve">Así, se advierte que, </w:t>
      </w:r>
      <w:r w:rsidR="00DF228C" w:rsidRPr="00246DC0">
        <w:rPr>
          <w:rFonts w:ascii="Palatino Linotype" w:hAnsi="Palatino Linotype" w:cs="Arial"/>
        </w:rPr>
        <w:t xml:space="preserve">es el Ayuntamiento de Chicoloapan, quien a través de la Dirección de Regulación Comercial y Vía Pública, autoriza mediante permisos </w:t>
      </w:r>
      <w:r w:rsidR="007E37E3" w:rsidRPr="00246DC0">
        <w:rPr>
          <w:rFonts w:ascii="Palatino Linotype" w:hAnsi="Palatino Linotype" w:cs="Arial"/>
        </w:rPr>
        <w:t xml:space="preserve">la realización de </w:t>
      </w:r>
      <w:r w:rsidR="007E37E3" w:rsidRPr="00246DC0">
        <w:rPr>
          <w:rFonts w:ascii="Palatino Linotype" w:hAnsi="Palatino Linotype" w:cs="Arial"/>
        </w:rPr>
        <w:lastRenderedPageBreak/>
        <w:t>actividades comerciales en la vía pública, mercados y tianguis en el Municipio, amparando dicho documento a quien le haya sido concedido el ejercicio dichas actividades, precisando a su vez, la vigencia del mismo, así como el lugar en que debe ejercerse</w:t>
      </w:r>
      <w:r w:rsidR="0037200D" w:rsidRPr="00246DC0">
        <w:rPr>
          <w:rFonts w:ascii="Palatino Linotype" w:hAnsi="Palatino Linotype" w:cs="Arial"/>
        </w:rPr>
        <w:t xml:space="preserve"> la actividad específica</w:t>
      </w:r>
      <w:r w:rsidR="007E37E3" w:rsidRPr="00246DC0">
        <w:rPr>
          <w:rFonts w:ascii="Palatino Linotype" w:hAnsi="Palatino Linotype" w:cs="Arial"/>
        </w:rPr>
        <w:t>.</w:t>
      </w:r>
      <w:r w:rsidR="0037200D" w:rsidRPr="00246DC0">
        <w:rPr>
          <w:rFonts w:ascii="Palatino Linotype" w:hAnsi="Palatino Linotype" w:cs="Arial"/>
        </w:rPr>
        <w:t xml:space="preserve"> </w:t>
      </w:r>
    </w:p>
    <w:p w:rsidR="007E37E3" w:rsidRPr="00246DC0" w:rsidRDefault="007E37E3" w:rsidP="0037200D">
      <w:pPr>
        <w:widowControl w:val="0"/>
        <w:tabs>
          <w:tab w:val="left" w:pos="1701"/>
          <w:tab w:val="left" w:pos="1843"/>
        </w:tabs>
        <w:autoSpaceDE w:val="0"/>
        <w:autoSpaceDN w:val="0"/>
        <w:adjustRightInd w:val="0"/>
        <w:spacing w:before="240" w:after="240" w:line="360" w:lineRule="auto"/>
        <w:jc w:val="both"/>
        <w:rPr>
          <w:rFonts w:ascii="Palatino Linotype" w:hAnsi="Palatino Linotype" w:cs="Arial"/>
        </w:rPr>
      </w:pPr>
      <w:r w:rsidRPr="00246DC0">
        <w:rPr>
          <w:rFonts w:ascii="Palatino Linotype" w:hAnsi="Palatino Linotype" w:cs="Arial"/>
        </w:rPr>
        <w:t xml:space="preserve">Ahora bien, en virtud de los preceptos en cita se advierte que, </w:t>
      </w:r>
      <w:r w:rsidR="004261CD" w:rsidRPr="00246DC0">
        <w:rPr>
          <w:rFonts w:ascii="Palatino Linotype" w:hAnsi="Palatino Linotype" w:cs="Arial"/>
        </w:rPr>
        <w:t xml:space="preserve">el </w:t>
      </w:r>
      <w:r w:rsidRPr="00246DC0">
        <w:rPr>
          <w:rFonts w:ascii="Palatino Linotype" w:hAnsi="Palatino Linotype" w:cs="Arial"/>
        </w:rPr>
        <w:t>Ayuntamiento de Chicoloapan se reserva, en todo tiempo, el derecho o atribución de ubicar o reubicar en otro espacio al originalmente asignado, a los comerciantes a quien les haya sido otorgado un permiso, privilegiando el interés público por encima del interés particular.</w:t>
      </w:r>
    </w:p>
    <w:p w:rsidR="007E37E3" w:rsidRPr="00246DC0" w:rsidRDefault="007E37E3" w:rsidP="007E37E3">
      <w:pPr>
        <w:spacing w:before="360" w:after="240" w:line="360" w:lineRule="auto"/>
        <w:jc w:val="both"/>
        <w:rPr>
          <w:rFonts w:ascii="Palatino Linotype" w:eastAsia="Calibri" w:hAnsi="Palatino Linotype"/>
          <w:lang w:eastAsia="en-US"/>
        </w:rPr>
      </w:pPr>
      <w:r w:rsidRPr="00246DC0">
        <w:rPr>
          <w:rFonts w:ascii="Palatino Linotype" w:hAnsi="Palatino Linotype" w:cs="Arial"/>
        </w:rPr>
        <w:t xml:space="preserve">Con relación a lo anterior, debe precisarse que los Sujetos Obligados deben documentar </w:t>
      </w:r>
      <w:r w:rsidRPr="00246DC0">
        <w:rPr>
          <w:rFonts w:ascii="Palatino Linotype" w:hAnsi="Palatino Linotype" w:cs="Arial"/>
          <w:b/>
        </w:rPr>
        <w:t>todo acto que derive del ejercicio de sus facultades, competencias o funciones</w:t>
      </w:r>
      <w:r w:rsidRPr="00246DC0">
        <w:rPr>
          <w:rFonts w:ascii="Palatino Linotype" w:hAnsi="Palatino Linotype" w:cs="Arial"/>
        </w:rPr>
        <w:t>, de conformidad con lo establecido</w:t>
      </w:r>
      <w:r w:rsidRPr="00246DC0">
        <w:rPr>
          <w:rFonts w:ascii="Palatino Linotype" w:eastAsia="Calibri" w:hAnsi="Palatino Linotype"/>
          <w:lang w:eastAsia="en-US"/>
        </w:rPr>
        <w:t xml:space="preserve"> en los artículos 18 y 19 de la Ley de Transparencia y Acceso a la Información Pública del Estado de México y Municipio, los cuales se insertan a continuación:</w:t>
      </w:r>
    </w:p>
    <w:p w:rsidR="007E37E3" w:rsidRPr="00246DC0" w:rsidRDefault="007E37E3" w:rsidP="007E37E3">
      <w:pPr>
        <w:spacing w:before="160" w:after="120"/>
        <w:ind w:left="709" w:right="709"/>
        <w:jc w:val="both"/>
        <w:rPr>
          <w:rFonts w:ascii="Palatino Linotype" w:hAnsi="Palatino Linotype" w:cs="Arial"/>
          <w:i/>
          <w:sz w:val="22"/>
        </w:rPr>
      </w:pPr>
      <w:r w:rsidRPr="00246DC0">
        <w:rPr>
          <w:rFonts w:ascii="Palatino Linotype" w:hAnsi="Palatino Linotype" w:cs="Arial"/>
          <w:i/>
          <w:sz w:val="22"/>
        </w:rPr>
        <w:t>“</w:t>
      </w:r>
      <w:r w:rsidRPr="00246DC0">
        <w:rPr>
          <w:rFonts w:ascii="Palatino Linotype" w:hAnsi="Palatino Linotype" w:cs="Arial"/>
          <w:b/>
          <w:i/>
          <w:sz w:val="22"/>
        </w:rPr>
        <w:t xml:space="preserve">Artículo 18. </w:t>
      </w:r>
      <w:r w:rsidRPr="00246DC0">
        <w:rPr>
          <w:rFonts w:ascii="Palatino Linotype" w:hAnsi="Palatino Linotype" w:cs="Arial"/>
          <w:b/>
          <w:i/>
          <w:sz w:val="22"/>
          <w:u w:val="single"/>
        </w:rPr>
        <w:t>Los sujetos obligados deberán documentar todo acto que derive del ejercicio de sus facultades, competencias o funciones</w:t>
      </w:r>
      <w:r w:rsidRPr="00246DC0">
        <w:rPr>
          <w:rFonts w:ascii="Palatino Linotype" w:hAnsi="Palatino Linotype" w:cs="Arial"/>
          <w:i/>
          <w:sz w:val="22"/>
        </w:rPr>
        <w:t xml:space="preserve">, considerando desde su origen la eventual publicidad y reutilización de la información que generen. </w:t>
      </w:r>
    </w:p>
    <w:p w:rsidR="007E37E3" w:rsidRPr="00246DC0" w:rsidRDefault="007E37E3" w:rsidP="007E37E3">
      <w:pPr>
        <w:spacing w:before="160" w:after="120"/>
        <w:ind w:left="709" w:right="709"/>
        <w:jc w:val="both"/>
        <w:rPr>
          <w:rFonts w:ascii="Palatino Linotype" w:hAnsi="Palatino Linotype" w:cs="Arial"/>
          <w:i/>
          <w:sz w:val="22"/>
        </w:rPr>
      </w:pPr>
      <w:r w:rsidRPr="00246DC0">
        <w:rPr>
          <w:rFonts w:ascii="Palatino Linotype" w:hAnsi="Palatino Linotype" w:cs="Arial"/>
          <w:b/>
          <w:i/>
          <w:sz w:val="22"/>
        </w:rPr>
        <w:t xml:space="preserve">Artículo 19. </w:t>
      </w:r>
      <w:r w:rsidRPr="00246DC0">
        <w:rPr>
          <w:rFonts w:ascii="Palatino Linotype" w:hAnsi="Palatino Linotype" w:cs="Arial"/>
          <w:b/>
          <w:i/>
          <w:sz w:val="22"/>
          <w:u w:val="single"/>
        </w:rPr>
        <w:t>Se presume que la información debe existir si se refiere a las facultades, competencias y funciones que los ordenamientos jurídicos aplicables otorgan a los sujetos obligados</w:t>
      </w:r>
      <w:r w:rsidRPr="00246DC0">
        <w:rPr>
          <w:rFonts w:ascii="Palatino Linotype" w:hAnsi="Palatino Linotype" w:cs="Arial"/>
          <w:i/>
          <w:sz w:val="22"/>
        </w:rPr>
        <w:t xml:space="preserve">. </w:t>
      </w:r>
    </w:p>
    <w:p w:rsidR="007E37E3" w:rsidRPr="00246DC0" w:rsidRDefault="007E37E3" w:rsidP="007E37E3">
      <w:pPr>
        <w:spacing w:before="160" w:after="120"/>
        <w:ind w:left="709" w:right="709"/>
        <w:jc w:val="both"/>
        <w:rPr>
          <w:rFonts w:ascii="Palatino Linotype" w:hAnsi="Palatino Linotype" w:cs="Arial"/>
          <w:i/>
          <w:sz w:val="22"/>
        </w:rPr>
      </w:pPr>
      <w:r w:rsidRPr="00246DC0">
        <w:rPr>
          <w:rFonts w:ascii="Palatino Linotype" w:hAnsi="Palatino Linotype" w:cs="Arial"/>
          <w:i/>
          <w:sz w:val="22"/>
        </w:rPr>
        <w:t xml:space="preserve">En los casos en que ciertas facultades, competencias o funciones no se hayan ejercido, se debe motivar la respuesta en función de las causas que motiven tal circunstancia. </w:t>
      </w:r>
    </w:p>
    <w:p w:rsidR="007E37E3" w:rsidRPr="00246DC0" w:rsidRDefault="007E37E3" w:rsidP="007E37E3">
      <w:pPr>
        <w:spacing w:before="160" w:after="120"/>
        <w:ind w:left="709" w:right="709"/>
        <w:jc w:val="both"/>
        <w:rPr>
          <w:rFonts w:ascii="Palatino Linotype" w:hAnsi="Palatino Linotype" w:cs="Arial"/>
          <w:i/>
          <w:sz w:val="22"/>
        </w:rPr>
      </w:pPr>
      <w:r w:rsidRPr="00246DC0">
        <w:rPr>
          <w:rFonts w:ascii="Palatino Linotype" w:hAnsi="Palatino Linotype" w:cs="Arial"/>
          <w:i/>
          <w:sz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7E37E3" w:rsidRPr="00246DC0" w:rsidRDefault="007E37E3" w:rsidP="007E37E3">
      <w:pPr>
        <w:spacing w:before="160" w:after="120"/>
        <w:ind w:left="709" w:right="709"/>
        <w:jc w:val="both"/>
        <w:rPr>
          <w:rFonts w:ascii="Palatino Linotype" w:hAnsi="Palatino Linotype" w:cs="Arial"/>
          <w:sz w:val="22"/>
        </w:rPr>
      </w:pPr>
      <w:r w:rsidRPr="00246DC0">
        <w:rPr>
          <w:rFonts w:ascii="Palatino Linotype" w:hAnsi="Palatino Linotype" w:cs="Arial"/>
          <w:sz w:val="22"/>
        </w:rPr>
        <w:t>(Énfasis añadido)</w:t>
      </w:r>
    </w:p>
    <w:p w:rsidR="00E82F49" w:rsidRPr="00246DC0" w:rsidRDefault="000D6381" w:rsidP="00E82F49">
      <w:pPr>
        <w:widowControl w:val="0"/>
        <w:tabs>
          <w:tab w:val="left" w:pos="1701"/>
          <w:tab w:val="left" w:pos="1843"/>
        </w:tabs>
        <w:autoSpaceDE w:val="0"/>
        <w:autoSpaceDN w:val="0"/>
        <w:adjustRightInd w:val="0"/>
        <w:spacing w:before="360" w:after="240" w:line="360" w:lineRule="auto"/>
        <w:jc w:val="both"/>
        <w:rPr>
          <w:rFonts w:ascii="Palatino Linotype" w:hAnsi="Palatino Linotype" w:cs="Arial"/>
        </w:rPr>
      </w:pPr>
      <w:r w:rsidRPr="00246DC0">
        <w:rPr>
          <w:rFonts w:ascii="Palatino Linotype" w:hAnsi="Palatino Linotype" w:cs="Arial"/>
        </w:rPr>
        <w:lastRenderedPageBreak/>
        <w:t xml:space="preserve">En </w:t>
      </w:r>
      <w:r w:rsidR="007E37E3" w:rsidRPr="00246DC0">
        <w:rPr>
          <w:rFonts w:ascii="Palatino Linotype" w:hAnsi="Palatino Linotype" w:cs="Arial"/>
        </w:rPr>
        <w:t>virtud de lo anterior, se advierte que lo solicitado por el particular</w:t>
      </w:r>
      <w:r w:rsidR="00E82F49" w:rsidRPr="00246DC0">
        <w:rPr>
          <w:rFonts w:ascii="Palatino Linotype" w:hAnsi="Palatino Linotype" w:cs="Arial"/>
        </w:rPr>
        <w:t xml:space="preserve"> en los numerales </w:t>
      </w:r>
      <w:r w:rsidR="00E82F49" w:rsidRPr="00246DC0">
        <w:rPr>
          <w:rFonts w:ascii="Palatino Linotype" w:hAnsi="Palatino Linotype" w:cs="Arial"/>
          <w:b/>
        </w:rPr>
        <w:t>1</w:t>
      </w:r>
      <w:r w:rsidR="00E82F49" w:rsidRPr="00246DC0">
        <w:rPr>
          <w:rFonts w:ascii="Palatino Linotype" w:hAnsi="Palatino Linotype" w:cs="Arial"/>
        </w:rPr>
        <w:t xml:space="preserve">, </w:t>
      </w:r>
      <w:r w:rsidR="00E82F49" w:rsidRPr="00246DC0">
        <w:rPr>
          <w:rFonts w:ascii="Palatino Linotype" w:hAnsi="Palatino Linotype" w:cs="Arial"/>
          <w:b/>
        </w:rPr>
        <w:t xml:space="preserve">2 </w:t>
      </w:r>
      <w:r w:rsidR="00E82F49" w:rsidRPr="00246DC0">
        <w:rPr>
          <w:rFonts w:ascii="Palatino Linotype" w:hAnsi="Palatino Linotype" w:cs="Arial"/>
        </w:rPr>
        <w:t xml:space="preserve">y </w:t>
      </w:r>
      <w:r w:rsidR="00E82F49" w:rsidRPr="00246DC0">
        <w:rPr>
          <w:rFonts w:ascii="Palatino Linotype" w:hAnsi="Palatino Linotype" w:cs="Arial"/>
          <w:b/>
        </w:rPr>
        <w:t>4</w:t>
      </w:r>
      <w:r w:rsidR="007E37E3" w:rsidRPr="00246DC0">
        <w:rPr>
          <w:rFonts w:ascii="Palatino Linotype" w:hAnsi="Palatino Linotype" w:cs="Arial"/>
        </w:rPr>
        <w:t xml:space="preserve">, </w:t>
      </w:r>
      <w:r w:rsidR="00BB7F9A" w:rsidRPr="00246DC0">
        <w:rPr>
          <w:rFonts w:ascii="Palatino Linotype" w:hAnsi="Palatino Linotype" w:cs="Arial"/>
        </w:rPr>
        <w:t xml:space="preserve">pudiera constar en los archivos del </w:t>
      </w:r>
      <w:r w:rsidR="00BB7F9A" w:rsidRPr="00246DC0">
        <w:rPr>
          <w:rFonts w:ascii="Palatino Linotype" w:hAnsi="Palatino Linotype" w:cs="Arial"/>
          <w:b/>
        </w:rPr>
        <w:t>SUJETO OBLIGADO</w:t>
      </w:r>
      <w:r w:rsidR="00BB7F9A" w:rsidRPr="00246DC0">
        <w:rPr>
          <w:rFonts w:ascii="Palatino Linotype" w:hAnsi="Palatino Linotype" w:cs="Arial"/>
        </w:rPr>
        <w:t xml:space="preserve">, </w:t>
      </w:r>
      <w:r w:rsidR="00E82F49" w:rsidRPr="00246DC0">
        <w:rPr>
          <w:rFonts w:ascii="Palatino Linotype" w:hAnsi="Palatino Linotype" w:cs="Arial"/>
        </w:rPr>
        <w:t xml:space="preserve">pues se trata de documentación que pudiera generar, poseer o administrar, en virtud de las </w:t>
      </w:r>
      <w:r w:rsidR="007D5BAD" w:rsidRPr="00246DC0">
        <w:rPr>
          <w:rFonts w:ascii="Palatino Linotype" w:hAnsi="Palatino Linotype" w:cs="Arial"/>
        </w:rPr>
        <w:t>funciones, facultades, atribuciones o competencias de la Dirección de Regulación Comercial y Vía Pública,</w:t>
      </w:r>
      <w:r w:rsidR="0037200D" w:rsidRPr="00246DC0">
        <w:rPr>
          <w:rFonts w:ascii="Palatino Linotype" w:hAnsi="Palatino Linotype" w:cs="Arial"/>
        </w:rPr>
        <w:t xml:space="preserve"> ya que en su marco de actuación se encuentra </w:t>
      </w:r>
      <w:r w:rsidR="007D5BAD" w:rsidRPr="00246DC0">
        <w:rPr>
          <w:rFonts w:ascii="Palatino Linotype" w:hAnsi="Palatino Linotype" w:cs="Arial"/>
        </w:rPr>
        <w:t>la reubicación de comerciantes que cuenten con los permisos correspondientes para ejercer actividades comerciales, abiertas al público o lugares públicos del municipio, en los que se encontraría el referido en la solicitud de información de mérito.</w:t>
      </w:r>
    </w:p>
    <w:p w:rsidR="00E82F49" w:rsidRPr="00246DC0" w:rsidRDefault="00E82F49" w:rsidP="00E82F49">
      <w:pPr>
        <w:widowControl w:val="0"/>
        <w:tabs>
          <w:tab w:val="left" w:pos="1701"/>
          <w:tab w:val="left" w:pos="1843"/>
        </w:tabs>
        <w:autoSpaceDE w:val="0"/>
        <w:autoSpaceDN w:val="0"/>
        <w:adjustRightInd w:val="0"/>
        <w:spacing w:before="360" w:after="240" w:line="360" w:lineRule="auto"/>
        <w:jc w:val="both"/>
        <w:rPr>
          <w:rFonts w:ascii="Palatino Linotype" w:hAnsi="Palatino Linotype" w:cs="Arial"/>
        </w:rPr>
      </w:pPr>
      <w:r w:rsidRPr="00246DC0">
        <w:rPr>
          <w:rFonts w:ascii="Palatino Linotype" w:hAnsi="Palatino Linotype" w:cs="Arial"/>
        </w:rPr>
        <w:t xml:space="preserve">Por tanto, se advierte que todo documento generado con motivo de la reubicación de comerciantes durante la presente administración municipal, del lugar referido en la solicitud, es la que pretende obtener </w:t>
      </w:r>
      <w:r w:rsidR="00A11094" w:rsidRPr="00246DC0">
        <w:rPr>
          <w:rFonts w:ascii="Palatino Linotype" w:hAnsi="Palatino Linotype" w:cs="Arial"/>
          <w:b/>
        </w:rPr>
        <w:t>LA RECURRENTE</w:t>
      </w:r>
      <w:r w:rsidRPr="00246DC0">
        <w:rPr>
          <w:rFonts w:ascii="Palatino Linotype" w:hAnsi="Palatino Linotype" w:cs="Arial"/>
        </w:rPr>
        <w:t xml:space="preserve">, tales como expedientes, reportes, estudios, actas, resoluciones, oficios, correspondencia, acuerdos, directivas, directrices, circulares, contratos, convenios, instructivos, notas, memorandos, estadísticas, registros, en cualquier medio, sea escrito, impreso, sonoro, visual, electrónico, informático u holográfico, como se precisa en el artículo 4 de la Ley de la Ley de Transparencia y Acceso a la Información Pública del Estado de México y Municipios, entre los cuales se encuentran los ejemplificados por el particular </w:t>
      </w:r>
      <w:r w:rsidR="0037200D" w:rsidRPr="00246DC0">
        <w:rPr>
          <w:rFonts w:ascii="Palatino Linotype" w:hAnsi="Palatino Linotype" w:cs="Arial"/>
        </w:rPr>
        <w:t>en su solicitud.</w:t>
      </w:r>
    </w:p>
    <w:p w:rsidR="00A51F60" w:rsidRPr="00246DC0" w:rsidRDefault="0037200D" w:rsidP="006A07E8">
      <w:pPr>
        <w:widowControl w:val="0"/>
        <w:tabs>
          <w:tab w:val="left" w:pos="1701"/>
          <w:tab w:val="left" w:pos="1843"/>
        </w:tabs>
        <w:autoSpaceDE w:val="0"/>
        <w:autoSpaceDN w:val="0"/>
        <w:adjustRightInd w:val="0"/>
        <w:spacing w:before="360" w:after="240" w:line="360" w:lineRule="auto"/>
        <w:jc w:val="both"/>
        <w:rPr>
          <w:rFonts w:ascii="Palatino Linotype" w:hAnsi="Palatino Linotype"/>
        </w:rPr>
      </w:pPr>
      <w:r w:rsidRPr="00246DC0">
        <w:rPr>
          <w:rFonts w:ascii="Palatino Linotype" w:hAnsi="Palatino Linotype" w:cs="Arial"/>
        </w:rPr>
        <w:t xml:space="preserve">Ahora bien, el caso particular de lo requerido en el numeral 4 de la solicitud, en el que refiere que se pretende obtener la prueba documental, en la que conste “… </w:t>
      </w:r>
      <w:r w:rsidRPr="00246DC0">
        <w:rPr>
          <w:rFonts w:ascii="Palatino Linotype" w:hAnsi="Palatino Linotype" w:cs="Arial"/>
          <w:i/>
        </w:rPr>
        <w:t xml:space="preserve">¿POR QUE REUBICAN A LOS COMERCIANTES DE LA PLAZA O KIOSKO DEL AYUNTAMIENTO Y NO REUBICAN O RETIRAN TODOS AQUELLOS PUESTOS FIJOS O ADHERIDOS A LA BANQUETA QUE OBSTACULIZAN EL PASO DEL </w:t>
      </w:r>
      <w:r w:rsidRPr="00246DC0">
        <w:rPr>
          <w:rFonts w:ascii="Palatino Linotype" w:hAnsi="Palatino Linotype" w:cs="Arial"/>
          <w:i/>
        </w:rPr>
        <w:lastRenderedPageBreak/>
        <w:t>PEATON? ESTO INCLUYE LAS CALLES DEL PROPIO MUNICIPIO ASÍ COMO LOS PUESTOS QUE SE UBICAN SOBRE LA CARRETERA (ENFRENTE DEL SORIANA</w:t>
      </w:r>
      <w:proofErr w:type="gramStart"/>
      <w:r w:rsidRPr="00246DC0">
        <w:rPr>
          <w:rFonts w:ascii="Palatino Linotype" w:hAnsi="Palatino Linotype" w:cs="Arial"/>
          <w:i/>
        </w:rPr>
        <w:t>) …</w:t>
      </w:r>
      <w:proofErr w:type="gramEnd"/>
      <w:r w:rsidRPr="00246DC0">
        <w:rPr>
          <w:rFonts w:ascii="Palatino Linotype" w:hAnsi="Palatino Linotype" w:cs="Arial"/>
        </w:rPr>
        <w:t xml:space="preserve">”. En ese sentido, tal y como se precisa en el artículo </w:t>
      </w:r>
      <w:r w:rsidRPr="00246DC0">
        <w:rPr>
          <w:rFonts w:ascii="Palatino Linotype" w:hAnsi="Palatino Linotype"/>
        </w:rPr>
        <w:t>223, del Bando Municipal de Chicoloapan 2019, si bien el Ayuntamiento de Chicoloapan, tiene reserva</w:t>
      </w:r>
      <w:r w:rsidR="00A51F60" w:rsidRPr="00246DC0">
        <w:rPr>
          <w:rFonts w:ascii="Palatino Linotype" w:hAnsi="Palatino Linotype"/>
        </w:rPr>
        <w:t>do el derecho de ubicar o reubicar a los comerciantes en otros espacios públicos a los originalmente asignados, se advierte que, ello, deriva de dos situaciones en concreto, ya sea en cumplimiento al principio de que el interés público se encuentra por encima del interés particular, o bien, con la finalidad de</w:t>
      </w:r>
      <w:r w:rsidR="004261CD" w:rsidRPr="00246DC0">
        <w:rPr>
          <w:rFonts w:ascii="Palatino Linotype" w:hAnsi="Palatino Linotype"/>
        </w:rPr>
        <w:t xml:space="preserve"> que se </w:t>
      </w:r>
      <w:r w:rsidR="00A51F60" w:rsidRPr="00246DC0">
        <w:rPr>
          <w:rFonts w:ascii="Palatino Linotype" w:hAnsi="Palatino Linotype"/>
        </w:rPr>
        <w:t>llev</w:t>
      </w:r>
      <w:r w:rsidR="004261CD" w:rsidRPr="00246DC0">
        <w:rPr>
          <w:rFonts w:ascii="Palatino Linotype" w:hAnsi="Palatino Linotype"/>
        </w:rPr>
        <w:t xml:space="preserve">en </w:t>
      </w:r>
      <w:r w:rsidR="00A51F60" w:rsidRPr="00246DC0">
        <w:rPr>
          <w:rFonts w:ascii="Palatino Linotype" w:hAnsi="Palatino Linotype"/>
        </w:rPr>
        <w:t>a cabo eventos cívicos, cult</w:t>
      </w:r>
      <w:r w:rsidR="004261CD" w:rsidRPr="00246DC0">
        <w:rPr>
          <w:rFonts w:ascii="Palatino Linotype" w:hAnsi="Palatino Linotype"/>
        </w:rPr>
        <w:t>urales, deportivos, religiosos, así como para</w:t>
      </w:r>
      <w:r w:rsidR="00A51F60" w:rsidRPr="00246DC0">
        <w:rPr>
          <w:rFonts w:ascii="Palatino Linotype" w:hAnsi="Palatino Linotype"/>
        </w:rPr>
        <w:t xml:space="preserve"> dar continuida</w:t>
      </w:r>
      <w:r w:rsidR="004261CD" w:rsidRPr="00246DC0">
        <w:rPr>
          <w:rFonts w:ascii="Palatino Linotype" w:hAnsi="Palatino Linotype"/>
        </w:rPr>
        <w:t xml:space="preserve">d a los festejos tradicionales en </w:t>
      </w:r>
      <w:r w:rsidR="00A51F60" w:rsidRPr="00246DC0">
        <w:rPr>
          <w:rFonts w:ascii="Palatino Linotype" w:hAnsi="Palatino Linotype"/>
        </w:rPr>
        <w:t xml:space="preserve">el Municipio. </w:t>
      </w:r>
    </w:p>
    <w:p w:rsidR="00AD31D2" w:rsidRPr="00246DC0" w:rsidRDefault="00A51F60" w:rsidP="006A07E8">
      <w:pPr>
        <w:widowControl w:val="0"/>
        <w:tabs>
          <w:tab w:val="left" w:pos="1701"/>
          <w:tab w:val="left" w:pos="1843"/>
        </w:tabs>
        <w:autoSpaceDE w:val="0"/>
        <w:autoSpaceDN w:val="0"/>
        <w:adjustRightInd w:val="0"/>
        <w:spacing w:before="360" w:after="240" w:line="360" w:lineRule="auto"/>
        <w:jc w:val="both"/>
        <w:rPr>
          <w:rFonts w:ascii="Palatino Linotype" w:hAnsi="Palatino Linotype"/>
        </w:rPr>
      </w:pPr>
      <w:r w:rsidRPr="00246DC0">
        <w:rPr>
          <w:rFonts w:ascii="Palatino Linotype" w:hAnsi="Palatino Linotype"/>
        </w:rPr>
        <w:t xml:space="preserve">Así, considerando que, la reubicación de comerciantes autorizados de los lugares originalmente aceptados, debe derivar, </w:t>
      </w:r>
      <w:r w:rsidRPr="00246DC0">
        <w:rPr>
          <w:rFonts w:ascii="Palatino Linotype" w:hAnsi="Palatino Linotype"/>
          <w:b/>
        </w:rPr>
        <w:t>necesariamente</w:t>
      </w:r>
      <w:r w:rsidRPr="00246DC0">
        <w:rPr>
          <w:rFonts w:ascii="Palatino Linotype" w:hAnsi="Palatino Linotype"/>
        </w:rPr>
        <w:t>, de un acto de autoridad por parte de las Unidades Administrativas competentes del Ayuntamiento de Chicoloapan, no debe perderse de vista que, todo acto de autoridad debe encontrarse apegado a lo establecido en el artículo 16, primer párrafo, de la Constitución Política de los Estados Unidos Mexicanos</w:t>
      </w:r>
      <w:r w:rsidRPr="00246DC0">
        <w:rPr>
          <w:rStyle w:val="Refdenotaalpie"/>
          <w:rFonts w:ascii="Palatino Linotype" w:hAnsi="Palatino Linotype"/>
        </w:rPr>
        <w:footnoteReference w:id="1"/>
      </w:r>
      <w:r w:rsidRPr="00246DC0">
        <w:rPr>
          <w:rFonts w:ascii="Palatino Linotype" w:hAnsi="Palatino Linotype"/>
        </w:rPr>
        <w:t xml:space="preserve">, es decir, para proceder al acto de reubicación debe mediar un mandamiento </w:t>
      </w:r>
      <w:r w:rsidRPr="00246DC0">
        <w:rPr>
          <w:rFonts w:ascii="Palatino Linotype" w:hAnsi="Palatino Linotype"/>
          <w:b/>
          <w:u w:val="single"/>
        </w:rPr>
        <w:t>por escrito</w:t>
      </w:r>
      <w:r w:rsidRPr="00246DC0">
        <w:rPr>
          <w:rFonts w:ascii="Palatino Linotype" w:hAnsi="Palatino Linotype"/>
        </w:rPr>
        <w:t xml:space="preserve">, en el que se </w:t>
      </w:r>
      <w:r w:rsidRPr="00246DC0">
        <w:rPr>
          <w:rFonts w:ascii="Palatino Linotype" w:hAnsi="Palatino Linotype"/>
          <w:b/>
          <w:u w:val="single"/>
        </w:rPr>
        <w:t>funde y motive</w:t>
      </w:r>
      <w:r w:rsidRPr="00246DC0">
        <w:rPr>
          <w:rFonts w:ascii="Palatino Linotype" w:hAnsi="Palatino Linotype"/>
        </w:rPr>
        <w:t xml:space="preserve"> la legalidad del procedimiento, en este caso, deben señalarse </w:t>
      </w:r>
      <w:r w:rsidR="00FC3627" w:rsidRPr="00246DC0">
        <w:rPr>
          <w:rFonts w:ascii="Palatino Linotype" w:hAnsi="Palatino Linotype"/>
        </w:rPr>
        <w:t xml:space="preserve">el </w:t>
      </w:r>
      <w:r w:rsidR="00FC3627" w:rsidRPr="00246DC0">
        <w:rPr>
          <w:rFonts w:ascii="Palatino Linotype" w:hAnsi="Palatino Linotype"/>
          <w:b/>
        </w:rPr>
        <w:t>fundamento legal</w:t>
      </w:r>
      <w:r w:rsidR="00FC3627" w:rsidRPr="00246DC0">
        <w:rPr>
          <w:rFonts w:ascii="Palatino Linotype" w:hAnsi="Palatino Linotype"/>
        </w:rPr>
        <w:t xml:space="preserve"> que faculte a la autoridad para </w:t>
      </w:r>
      <w:r w:rsidRPr="00246DC0">
        <w:rPr>
          <w:rFonts w:ascii="Palatino Linotype" w:hAnsi="Palatino Linotype"/>
        </w:rPr>
        <w:t xml:space="preserve">proceder a la reubicación, además de precisarse los </w:t>
      </w:r>
      <w:r w:rsidRPr="00246DC0">
        <w:rPr>
          <w:rFonts w:ascii="Palatino Linotype" w:hAnsi="Palatino Linotype"/>
          <w:b/>
        </w:rPr>
        <w:t>motivos, razones o circunstancias</w:t>
      </w:r>
      <w:r w:rsidRPr="00246DC0">
        <w:rPr>
          <w:rFonts w:ascii="Palatino Linotype" w:hAnsi="Palatino Linotype"/>
        </w:rPr>
        <w:t xml:space="preserve"> que sustentan que se actualizó alguno de los s</w:t>
      </w:r>
      <w:r w:rsidR="00AD31D2" w:rsidRPr="00246DC0">
        <w:rPr>
          <w:rFonts w:ascii="Palatino Linotype" w:hAnsi="Palatino Linotype"/>
        </w:rPr>
        <w:t xml:space="preserve">upuestos referidos, es decir, en el que conste que se privilegió el interés público se encuentra por encima del </w:t>
      </w:r>
      <w:r w:rsidR="00AD31D2" w:rsidRPr="00246DC0">
        <w:rPr>
          <w:rFonts w:ascii="Palatino Linotype" w:hAnsi="Palatino Linotype"/>
        </w:rPr>
        <w:lastRenderedPageBreak/>
        <w:t>interés particular, o bien, se estuvo en el caso de que, con motivo de llevar a cabo eventos cívicos, culturales, deportivos, religiosos y dar continuidad a los festejos tradicionales del Municipio, se reubicó a los comerciantes que contaban con el permiso correspondiente para ejercer actividades comerciales.</w:t>
      </w:r>
    </w:p>
    <w:p w:rsidR="00AD31D2" w:rsidRPr="00246DC0" w:rsidRDefault="00FC3627" w:rsidP="006A07E8">
      <w:pPr>
        <w:widowControl w:val="0"/>
        <w:tabs>
          <w:tab w:val="left" w:pos="1701"/>
          <w:tab w:val="left" w:pos="1843"/>
        </w:tabs>
        <w:autoSpaceDE w:val="0"/>
        <w:autoSpaceDN w:val="0"/>
        <w:adjustRightInd w:val="0"/>
        <w:spacing w:before="360" w:after="240" w:line="360" w:lineRule="auto"/>
        <w:jc w:val="both"/>
        <w:rPr>
          <w:rFonts w:ascii="Palatino Linotype" w:hAnsi="Palatino Linotype"/>
        </w:rPr>
      </w:pPr>
      <w:r w:rsidRPr="00246DC0">
        <w:rPr>
          <w:rFonts w:ascii="Palatino Linotype" w:hAnsi="Palatino Linotype"/>
        </w:rPr>
        <w:t xml:space="preserve">Finalmente, por lo que hace a </w:t>
      </w:r>
      <w:r w:rsidRPr="00246DC0">
        <w:rPr>
          <w:rFonts w:ascii="Palatino Linotype" w:hAnsi="Palatino Linotype" w:cs="Arial"/>
        </w:rPr>
        <w:t xml:space="preserve">los documentos relativos a subir “la renta” a todos y cada uno de los comerciantes, debe precisarse que de conformidad con el artículo </w:t>
      </w:r>
      <w:r w:rsidRPr="00246DC0">
        <w:rPr>
          <w:rFonts w:ascii="Palatino Linotype" w:hAnsi="Palatino Linotype"/>
        </w:rPr>
        <w:t>216, del Bando Municipal de Chicoloapan 2019, para ejercer actividades comerciales deberá cumplir con las normas establecidas en el Código Administrativo del Estado de México, el presente Bando Municipal, reglamentos y demás disposiciones normativas de orden público e interés general</w:t>
      </w:r>
      <w:r w:rsidR="007D31F5" w:rsidRPr="00246DC0">
        <w:rPr>
          <w:rFonts w:ascii="Palatino Linotype" w:hAnsi="Palatino Linotype"/>
        </w:rPr>
        <w:t>.</w:t>
      </w:r>
    </w:p>
    <w:p w:rsidR="007D31F5" w:rsidRPr="00246DC0" w:rsidRDefault="007D31F5" w:rsidP="006A07E8">
      <w:pPr>
        <w:widowControl w:val="0"/>
        <w:tabs>
          <w:tab w:val="left" w:pos="1701"/>
          <w:tab w:val="left" w:pos="1843"/>
        </w:tabs>
        <w:autoSpaceDE w:val="0"/>
        <w:autoSpaceDN w:val="0"/>
        <w:adjustRightInd w:val="0"/>
        <w:spacing w:before="360" w:after="240" w:line="360" w:lineRule="auto"/>
        <w:jc w:val="both"/>
        <w:rPr>
          <w:rFonts w:ascii="Palatino Linotype" w:hAnsi="Palatino Linotype"/>
        </w:rPr>
      </w:pPr>
      <w:r w:rsidRPr="00246DC0">
        <w:rPr>
          <w:rFonts w:ascii="Palatino Linotype" w:hAnsi="Palatino Linotype"/>
        </w:rPr>
        <w:t xml:space="preserve">En ese sentido, debe observarse lo establecido en el artículo 154 del Código Financiero del Estado de México y Municipios, así como lo establecido en </w:t>
      </w:r>
      <w:r w:rsidR="00F72CDE" w:rsidRPr="00246DC0">
        <w:rPr>
          <w:rFonts w:ascii="Palatino Linotype" w:hAnsi="Palatino Linotype"/>
        </w:rPr>
        <w:t xml:space="preserve">los </w:t>
      </w:r>
      <w:r w:rsidRPr="00246DC0">
        <w:rPr>
          <w:rFonts w:ascii="Palatino Linotype" w:hAnsi="Palatino Linotype"/>
        </w:rPr>
        <w:t>artículo</w:t>
      </w:r>
      <w:r w:rsidR="00F72CDE" w:rsidRPr="00246DC0">
        <w:rPr>
          <w:rFonts w:ascii="Palatino Linotype" w:hAnsi="Palatino Linotype"/>
        </w:rPr>
        <w:t>s</w:t>
      </w:r>
      <w:r w:rsidRPr="00246DC0">
        <w:rPr>
          <w:rFonts w:ascii="Palatino Linotype" w:hAnsi="Palatino Linotype"/>
        </w:rPr>
        <w:t xml:space="preserve"> </w:t>
      </w:r>
      <w:r w:rsidR="00F72CDE" w:rsidRPr="00246DC0">
        <w:rPr>
          <w:rFonts w:ascii="Palatino Linotype" w:hAnsi="Palatino Linotype"/>
        </w:rPr>
        <w:t>2, fracción III, 4 y 5</w:t>
      </w:r>
      <w:r w:rsidRPr="00246DC0">
        <w:rPr>
          <w:rFonts w:ascii="Palatino Linotype" w:hAnsi="Palatino Linotype"/>
        </w:rPr>
        <w:t>, de la Ley para determinar el Valor de la Unidad de Medida y Actualización</w:t>
      </w:r>
      <w:r w:rsidR="00F72CDE" w:rsidRPr="00246DC0">
        <w:rPr>
          <w:rFonts w:ascii="Palatino Linotype" w:hAnsi="Palatino Linotype"/>
        </w:rPr>
        <w:t xml:space="preserve">, </w:t>
      </w:r>
      <w:r w:rsidRPr="00246DC0">
        <w:rPr>
          <w:rFonts w:ascii="Palatino Linotype" w:hAnsi="Palatino Linotype"/>
        </w:rPr>
        <w:t>que precisa</w:t>
      </w:r>
      <w:r w:rsidR="00F72CDE" w:rsidRPr="00246DC0">
        <w:rPr>
          <w:rFonts w:ascii="Palatino Linotype" w:hAnsi="Palatino Linotype"/>
        </w:rPr>
        <w:t>n</w:t>
      </w:r>
      <w:r w:rsidRPr="00246DC0">
        <w:rPr>
          <w:rFonts w:ascii="Palatino Linotype" w:hAnsi="Palatino Linotype"/>
        </w:rPr>
        <w:t>:</w:t>
      </w:r>
    </w:p>
    <w:p w:rsidR="007D31F5" w:rsidRPr="00246DC0" w:rsidRDefault="007D31F5" w:rsidP="007D31F5">
      <w:pPr>
        <w:spacing w:before="160" w:after="120"/>
        <w:ind w:left="709" w:right="709"/>
        <w:jc w:val="both"/>
        <w:rPr>
          <w:rFonts w:ascii="Palatino Linotype" w:hAnsi="Palatino Linotype" w:cs="Arial"/>
          <w:i/>
          <w:sz w:val="22"/>
        </w:rPr>
      </w:pPr>
      <w:r w:rsidRPr="00246DC0">
        <w:rPr>
          <w:rFonts w:ascii="Palatino Linotype" w:hAnsi="Palatino Linotype" w:cs="Arial"/>
          <w:i/>
          <w:sz w:val="22"/>
        </w:rPr>
        <w:t>“</w:t>
      </w:r>
      <w:r w:rsidRPr="00246DC0">
        <w:rPr>
          <w:rFonts w:ascii="Palatino Linotype" w:hAnsi="Palatino Linotype" w:cs="Arial"/>
          <w:b/>
          <w:i/>
          <w:sz w:val="22"/>
        </w:rPr>
        <w:t xml:space="preserve">Artículo 154.- </w:t>
      </w:r>
      <w:r w:rsidRPr="00246DC0">
        <w:rPr>
          <w:rFonts w:ascii="Palatino Linotype" w:hAnsi="Palatino Linotype" w:cs="Arial"/>
          <w:b/>
          <w:i/>
          <w:sz w:val="22"/>
          <w:u w:val="single"/>
        </w:rPr>
        <w:t>Por el uso de</w:t>
      </w:r>
      <w:r w:rsidRPr="00246DC0">
        <w:rPr>
          <w:rFonts w:ascii="Palatino Linotype" w:hAnsi="Palatino Linotype" w:cs="Arial"/>
          <w:i/>
          <w:sz w:val="22"/>
        </w:rPr>
        <w:t xml:space="preserve"> vías, </w:t>
      </w:r>
      <w:r w:rsidRPr="00246DC0">
        <w:rPr>
          <w:rFonts w:ascii="Palatino Linotype" w:hAnsi="Palatino Linotype" w:cs="Arial"/>
          <w:b/>
          <w:i/>
          <w:sz w:val="22"/>
          <w:u w:val="single"/>
        </w:rPr>
        <w:t>plazas públicas</w:t>
      </w:r>
      <w:r w:rsidRPr="00246DC0">
        <w:rPr>
          <w:rFonts w:ascii="Palatino Linotype" w:hAnsi="Palatino Linotype" w:cs="Arial"/>
          <w:i/>
          <w:sz w:val="22"/>
        </w:rPr>
        <w:t xml:space="preserve">, mercados públicos municipales </w:t>
      </w:r>
      <w:r w:rsidRPr="00246DC0">
        <w:rPr>
          <w:rFonts w:ascii="Palatino Linotype" w:hAnsi="Palatino Linotype" w:cs="Arial"/>
          <w:b/>
          <w:i/>
          <w:sz w:val="22"/>
          <w:u w:val="single"/>
        </w:rPr>
        <w:t>o áreas de uso común para realizar actividades comerciales</w:t>
      </w:r>
      <w:r w:rsidRPr="00246DC0">
        <w:rPr>
          <w:rFonts w:ascii="Palatino Linotype" w:hAnsi="Palatino Linotype" w:cs="Arial"/>
          <w:i/>
          <w:sz w:val="22"/>
        </w:rPr>
        <w:t xml:space="preserve"> o de servicios, </w:t>
      </w:r>
      <w:r w:rsidRPr="00246DC0">
        <w:rPr>
          <w:rFonts w:ascii="Palatino Linotype" w:hAnsi="Palatino Linotype" w:cs="Arial"/>
          <w:b/>
          <w:i/>
          <w:sz w:val="22"/>
          <w:u w:val="single"/>
        </w:rPr>
        <w:t>se pagarán por día los derechos conforme a la siguiente</w:t>
      </w:r>
      <w:r w:rsidRPr="00246DC0">
        <w:rPr>
          <w:rFonts w:ascii="Palatino Linotype" w:hAnsi="Palatino Linotype" w:cs="Arial"/>
          <w:i/>
          <w:sz w:val="22"/>
        </w:rPr>
        <w:t xml:space="preserve">: </w:t>
      </w:r>
    </w:p>
    <w:p w:rsidR="007D31F5" w:rsidRPr="00246DC0" w:rsidRDefault="007D31F5" w:rsidP="007D31F5">
      <w:pPr>
        <w:spacing w:before="120" w:after="120"/>
        <w:ind w:left="709" w:right="709"/>
        <w:jc w:val="center"/>
        <w:rPr>
          <w:rFonts w:ascii="Palatino Linotype" w:hAnsi="Palatino Linotype" w:cs="Arial"/>
          <w:b/>
          <w:i/>
          <w:iCs/>
          <w:sz w:val="22"/>
          <w:szCs w:val="22"/>
          <w:lang w:val="es-ES"/>
        </w:rPr>
      </w:pPr>
      <w:r w:rsidRPr="00246DC0">
        <w:rPr>
          <w:rFonts w:ascii="Palatino Linotype" w:hAnsi="Palatino Linotype" w:cs="Arial"/>
          <w:b/>
          <w:i/>
          <w:iCs/>
          <w:sz w:val="22"/>
          <w:szCs w:val="22"/>
          <w:lang w:val="es-ES"/>
        </w:rPr>
        <w:t>TARIFA</w:t>
      </w:r>
    </w:p>
    <w:tbl>
      <w:tblPr>
        <w:tblStyle w:val="Tablaconcuadrcula"/>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3260"/>
      </w:tblGrid>
      <w:tr w:rsidR="007D31F5" w:rsidRPr="00246DC0" w:rsidTr="00F72CDE">
        <w:tc>
          <w:tcPr>
            <w:tcW w:w="4536" w:type="dxa"/>
          </w:tcPr>
          <w:p w:rsidR="007D31F5" w:rsidRPr="00246DC0" w:rsidRDefault="007D31F5" w:rsidP="00D04211">
            <w:pPr>
              <w:jc w:val="both"/>
              <w:rPr>
                <w:rFonts w:ascii="Palatino Linotype" w:hAnsi="Palatino Linotype" w:cs="Arial"/>
                <w:b/>
                <w:i/>
                <w:iCs/>
                <w:sz w:val="20"/>
                <w:lang w:val="es-ES"/>
              </w:rPr>
            </w:pPr>
            <w:r w:rsidRPr="00246DC0">
              <w:rPr>
                <w:rFonts w:ascii="Palatino Linotype" w:hAnsi="Palatino Linotype" w:cs="Arial"/>
                <w:b/>
                <w:i/>
                <w:iCs/>
                <w:sz w:val="20"/>
                <w:lang w:val="es-ES"/>
              </w:rPr>
              <w:t>CONCEPTO</w:t>
            </w:r>
          </w:p>
        </w:tc>
        <w:tc>
          <w:tcPr>
            <w:tcW w:w="3260" w:type="dxa"/>
          </w:tcPr>
          <w:p w:rsidR="007D31F5" w:rsidRPr="00246DC0" w:rsidRDefault="007D31F5" w:rsidP="007D31F5">
            <w:pPr>
              <w:jc w:val="center"/>
              <w:rPr>
                <w:rFonts w:ascii="Palatino Linotype" w:hAnsi="Palatino Linotype" w:cs="Arial"/>
                <w:b/>
                <w:i/>
                <w:iCs/>
                <w:sz w:val="20"/>
                <w:lang w:val="es-ES"/>
              </w:rPr>
            </w:pPr>
            <w:r w:rsidRPr="00246DC0">
              <w:rPr>
                <w:rFonts w:ascii="Palatino Linotype" w:hAnsi="Palatino Linotype" w:cs="Arial"/>
                <w:b/>
                <w:i/>
                <w:iCs/>
                <w:sz w:val="20"/>
                <w:lang w:val="es-ES"/>
              </w:rPr>
              <w:t>NÚMERO DE VECES EL VALOR DIARIO DE LA UNIDAD DE MEDIDA Y ACTUALIZACIÓN VIGENTE</w:t>
            </w:r>
          </w:p>
          <w:p w:rsidR="007D31F5" w:rsidRPr="00246DC0" w:rsidRDefault="007D31F5" w:rsidP="007D31F5">
            <w:pPr>
              <w:jc w:val="center"/>
              <w:rPr>
                <w:rFonts w:ascii="Palatino Linotype" w:hAnsi="Palatino Linotype" w:cs="Arial"/>
                <w:b/>
                <w:i/>
                <w:iCs/>
                <w:sz w:val="20"/>
                <w:lang w:val="es-ES"/>
              </w:rPr>
            </w:pPr>
          </w:p>
        </w:tc>
      </w:tr>
      <w:tr w:rsidR="007D31F5" w:rsidRPr="00246DC0" w:rsidTr="00F72CDE">
        <w:tc>
          <w:tcPr>
            <w:tcW w:w="4536" w:type="dxa"/>
          </w:tcPr>
          <w:p w:rsidR="007D31F5" w:rsidRPr="00246DC0" w:rsidRDefault="007D31F5" w:rsidP="007D31F5">
            <w:pPr>
              <w:jc w:val="both"/>
              <w:rPr>
                <w:rFonts w:ascii="Palatino Linotype" w:hAnsi="Palatino Linotype" w:cs="Arial"/>
                <w:i/>
                <w:iCs/>
                <w:sz w:val="20"/>
                <w:lang w:val="es-ES"/>
              </w:rPr>
            </w:pPr>
            <w:r w:rsidRPr="00246DC0">
              <w:rPr>
                <w:rFonts w:ascii="Palatino Linotype" w:hAnsi="Palatino Linotype" w:cs="Arial"/>
                <w:b/>
                <w:i/>
                <w:iCs/>
                <w:sz w:val="20"/>
                <w:lang w:val="es-ES"/>
              </w:rPr>
              <w:t xml:space="preserve">I. </w:t>
            </w:r>
            <w:r w:rsidRPr="00246DC0">
              <w:rPr>
                <w:rFonts w:ascii="Palatino Linotype" w:hAnsi="Palatino Linotype" w:cs="Arial"/>
                <w:i/>
                <w:iCs/>
                <w:sz w:val="20"/>
                <w:lang w:val="es-ES"/>
              </w:rPr>
              <w:t>Puestos fijos, semifijos o comerciantes ambulantes por cada metro cuadrado o fracción.</w:t>
            </w:r>
            <w:r w:rsidRPr="00246DC0">
              <w:rPr>
                <w:rFonts w:ascii="Palatino Linotype" w:hAnsi="Palatino Linotype" w:cs="Arial"/>
                <w:b/>
                <w:i/>
                <w:iCs/>
                <w:sz w:val="20"/>
                <w:lang w:val="es-ES"/>
              </w:rPr>
              <w:t xml:space="preserve"> </w:t>
            </w:r>
          </w:p>
        </w:tc>
        <w:tc>
          <w:tcPr>
            <w:tcW w:w="3260" w:type="dxa"/>
          </w:tcPr>
          <w:p w:rsidR="007D31F5" w:rsidRPr="00246DC0" w:rsidRDefault="007D31F5" w:rsidP="007D31F5">
            <w:pPr>
              <w:jc w:val="center"/>
              <w:rPr>
                <w:rFonts w:ascii="Palatino Linotype" w:hAnsi="Palatino Linotype" w:cs="Arial"/>
                <w:b/>
                <w:i/>
                <w:iCs/>
                <w:sz w:val="20"/>
                <w:lang w:val="es-ES"/>
              </w:rPr>
            </w:pPr>
            <w:r w:rsidRPr="00246DC0">
              <w:rPr>
                <w:rFonts w:ascii="Palatino Linotype" w:hAnsi="Palatino Linotype" w:cs="Arial"/>
                <w:b/>
                <w:i/>
                <w:iCs/>
                <w:sz w:val="20"/>
                <w:lang w:val="es-ES"/>
              </w:rPr>
              <w:t>0.01</w:t>
            </w:r>
          </w:p>
        </w:tc>
      </w:tr>
    </w:tbl>
    <w:p w:rsidR="00F72CDE" w:rsidRPr="00246DC0" w:rsidRDefault="00F72CDE" w:rsidP="00F72CDE">
      <w:pPr>
        <w:spacing w:before="120" w:after="120"/>
        <w:ind w:left="709" w:right="709"/>
        <w:jc w:val="both"/>
        <w:rPr>
          <w:rFonts w:ascii="Palatino Linotype" w:hAnsi="Palatino Linotype" w:cs="Arial"/>
          <w:i/>
          <w:iCs/>
          <w:sz w:val="22"/>
          <w:szCs w:val="22"/>
          <w:lang w:val="es-ES"/>
        </w:rPr>
      </w:pPr>
      <w:r w:rsidRPr="00246DC0">
        <w:rPr>
          <w:rFonts w:ascii="Palatino Linotype" w:hAnsi="Palatino Linotype" w:cs="Arial"/>
          <w:b/>
          <w:i/>
          <w:iCs/>
          <w:sz w:val="22"/>
          <w:szCs w:val="22"/>
          <w:lang w:val="es-ES"/>
        </w:rPr>
        <w:t xml:space="preserve">Artículo 2. </w:t>
      </w:r>
      <w:r w:rsidRPr="00246DC0">
        <w:rPr>
          <w:rFonts w:ascii="Palatino Linotype" w:hAnsi="Palatino Linotype" w:cs="Arial"/>
          <w:b/>
          <w:i/>
          <w:iCs/>
          <w:sz w:val="22"/>
          <w:szCs w:val="22"/>
          <w:u w:val="single"/>
          <w:lang w:val="es-ES"/>
        </w:rPr>
        <w:t>Para efectos de lo dispuesto en la presente Ley, se entenderá por</w:t>
      </w:r>
      <w:r w:rsidRPr="00246DC0">
        <w:rPr>
          <w:rFonts w:ascii="Palatino Linotype" w:hAnsi="Palatino Linotype" w:cs="Arial"/>
          <w:i/>
          <w:iCs/>
          <w:sz w:val="22"/>
          <w:szCs w:val="22"/>
          <w:lang w:val="es-ES"/>
        </w:rPr>
        <w:t>:</w:t>
      </w:r>
    </w:p>
    <w:p w:rsidR="00F72CDE" w:rsidRPr="00246DC0" w:rsidRDefault="00F72CDE" w:rsidP="00F72CDE">
      <w:pPr>
        <w:spacing w:before="120" w:after="120"/>
        <w:ind w:left="709" w:right="709"/>
        <w:jc w:val="both"/>
        <w:rPr>
          <w:rFonts w:ascii="Palatino Linotype" w:hAnsi="Palatino Linotype" w:cs="Arial"/>
          <w:i/>
          <w:iCs/>
          <w:sz w:val="22"/>
          <w:szCs w:val="22"/>
          <w:lang w:val="es-ES"/>
        </w:rPr>
      </w:pPr>
      <w:r w:rsidRPr="00246DC0">
        <w:rPr>
          <w:rFonts w:ascii="Palatino Linotype" w:hAnsi="Palatino Linotype" w:cs="Arial"/>
          <w:i/>
          <w:iCs/>
          <w:sz w:val="22"/>
          <w:szCs w:val="22"/>
          <w:lang w:val="es-ES"/>
        </w:rPr>
        <w:t>[…]</w:t>
      </w:r>
    </w:p>
    <w:p w:rsidR="00F72CDE" w:rsidRPr="00246DC0" w:rsidRDefault="00F72CDE" w:rsidP="00F72CDE">
      <w:pPr>
        <w:spacing w:before="120" w:after="120"/>
        <w:ind w:left="709" w:right="709"/>
        <w:jc w:val="both"/>
        <w:rPr>
          <w:rFonts w:ascii="Palatino Linotype" w:hAnsi="Palatino Linotype" w:cs="Arial"/>
          <w:i/>
          <w:iCs/>
          <w:sz w:val="22"/>
          <w:szCs w:val="22"/>
          <w:lang w:val="es-ES"/>
        </w:rPr>
      </w:pPr>
      <w:r w:rsidRPr="00246DC0">
        <w:rPr>
          <w:rFonts w:ascii="Palatino Linotype" w:hAnsi="Palatino Linotype" w:cs="Arial"/>
          <w:b/>
          <w:i/>
          <w:iCs/>
          <w:sz w:val="22"/>
          <w:szCs w:val="22"/>
          <w:lang w:val="es-ES"/>
        </w:rPr>
        <w:lastRenderedPageBreak/>
        <w:t xml:space="preserve">III. UMA: </w:t>
      </w:r>
      <w:r w:rsidRPr="00246DC0">
        <w:rPr>
          <w:rFonts w:ascii="Palatino Linotype" w:hAnsi="Palatino Linotype" w:cs="Arial"/>
          <w:b/>
          <w:i/>
          <w:iCs/>
          <w:sz w:val="22"/>
          <w:szCs w:val="22"/>
          <w:u w:val="single"/>
          <w:lang w:val="es-ES"/>
        </w:rPr>
        <w:t>A la Unidad de Medida y Actualización que se utiliza como unidad de cuenta, índice, base, medida o referencia para determinar la cuantía del pago de las obligaciones y supuestos previstos en</w:t>
      </w:r>
      <w:r w:rsidRPr="00246DC0">
        <w:rPr>
          <w:rFonts w:ascii="Palatino Linotype" w:hAnsi="Palatino Linotype" w:cs="Arial"/>
          <w:i/>
          <w:iCs/>
          <w:sz w:val="22"/>
          <w:szCs w:val="22"/>
          <w:lang w:val="es-ES"/>
        </w:rPr>
        <w:t xml:space="preserve"> las leyes federales, de </w:t>
      </w:r>
      <w:r w:rsidRPr="00246DC0">
        <w:rPr>
          <w:rFonts w:ascii="Palatino Linotype" w:hAnsi="Palatino Linotype" w:cs="Arial"/>
          <w:b/>
          <w:i/>
          <w:iCs/>
          <w:sz w:val="22"/>
          <w:szCs w:val="22"/>
          <w:u w:val="single"/>
          <w:lang w:val="es-ES"/>
        </w:rPr>
        <w:t>las entidades federativas</w:t>
      </w:r>
      <w:r w:rsidRPr="00246DC0">
        <w:rPr>
          <w:rFonts w:ascii="Palatino Linotype" w:hAnsi="Palatino Linotype" w:cs="Arial"/>
          <w:i/>
          <w:iCs/>
          <w:sz w:val="22"/>
          <w:szCs w:val="22"/>
          <w:lang w:val="es-ES"/>
        </w:rPr>
        <w:t xml:space="preserve"> y de la Ciudad de México, así como en las disposiciones jurídicas que emanen de dichas leyes.</w:t>
      </w:r>
    </w:p>
    <w:p w:rsidR="00F72CDE" w:rsidRPr="00246DC0" w:rsidRDefault="00F72CDE" w:rsidP="00F72CDE">
      <w:pPr>
        <w:spacing w:before="160" w:after="120"/>
        <w:ind w:left="709" w:right="709"/>
        <w:jc w:val="both"/>
        <w:rPr>
          <w:rFonts w:ascii="Palatino Linotype" w:hAnsi="Palatino Linotype" w:cs="Arial"/>
          <w:i/>
          <w:sz w:val="22"/>
        </w:rPr>
      </w:pPr>
      <w:r w:rsidRPr="00246DC0">
        <w:rPr>
          <w:rFonts w:ascii="Palatino Linotype" w:hAnsi="Palatino Linotype" w:cs="Arial"/>
          <w:b/>
          <w:i/>
          <w:sz w:val="22"/>
        </w:rPr>
        <w:t xml:space="preserve">Artículo 4. </w:t>
      </w:r>
      <w:r w:rsidRPr="00246DC0">
        <w:rPr>
          <w:rFonts w:ascii="Palatino Linotype" w:hAnsi="Palatino Linotype" w:cs="Arial"/>
          <w:b/>
          <w:i/>
          <w:sz w:val="22"/>
          <w:u w:val="single"/>
        </w:rPr>
        <w:t>El valor actualizado de la UMA se calculará y determinará anualmente por el INEGI</w:t>
      </w:r>
      <w:r w:rsidRPr="00246DC0">
        <w:rPr>
          <w:rFonts w:ascii="Palatino Linotype" w:hAnsi="Palatino Linotype" w:cs="Arial"/>
          <w:i/>
          <w:sz w:val="22"/>
        </w:rPr>
        <w:t>, de conformidad con el siguiente método:</w:t>
      </w:r>
    </w:p>
    <w:p w:rsidR="00F72CDE" w:rsidRPr="00246DC0" w:rsidRDefault="00F72CDE" w:rsidP="00F72CDE">
      <w:pPr>
        <w:spacing w:before="160" w:after="120"/>
        <w:ind w:left="709" w:right="709"/>
        <w:jc w:val="both"/>
        <w:rPr>
          <w:rFonts w:ascii="Palatino Linotype" w:hAnsi="Palatino Linotype" w:cs="Arial"/>
          <w:i/>
          <w:sz w:val="22"/>
        </w:rPr>
      </w:pPr>
      <w:r w:rsidRPr="00246DC0">
        <w:rPr>
          <w:rFonts w:ascii="Palatino Linotype" w:hAnsi="Palatino Linotype" w:cs="Arial"/>
          <w:b/>
          <w:i/>
          <w:sz w:val="22"/>
        </w:rPr>
        <w:t>I.</w:t>
      </w:r>
      <w:r w:rsidRPr="00246DC0">
        <w:rPr>
          <w:rFonts w:ascii="Palatino Linotype" w:hAnsi="Palatino Linotype" w:cs="Arial"/>
          <w:i/>
          <w:sz w:val="22"/>
        </w:rPr>
        <w:t xml:space="preserve"> </w:t>
      </w:r>
      <w:r w:rsidRPr="00246DC0">
        <w:rPr>
          <w:rFonts w:ascii="Palatino Linotype" w:hAnsi="Palatino Linotype" w:cs="Arial"/>
          <w:b/>
          <w:i/>
          <w:sz w:val="22"/>
          <w:u w:val="single"/>
        </w:rPr>
        <w:t>El valor diario se determinará multiplicando el valor diario de la UMA del año inmediato anterior por el resultado de la suma de uno más la variación interanual del índice Nacional de Precios al Consumidor del mes de diciembre del año inmediato anterior</w:t>
      </w:r>
      <w:r w:rsidRPr="00246DC0">
        <w:rPr>
          <w:rFonts w:ascii="Palatino Linotype" w:hAnsi="Palatino Linotype" w:cs="Arial"/>
          <w:i/>
          <w:sz w:val="22"/>
        </w:rPr>
        <w:t>.</w:t>
      </w:r>
    </w:p>
    <w:p w:rsidR="00F72CDE" w:rsidRPr="00246DC0" w:rsidRDefault="00F72CDE" w:rsidP="00F72CDE">
      <w:pPr>
        <w:spacing w:before="160" w:after="120"/>
        <w:ind w:left="709" w:right="709"/>
        <w:jc w:val="both"/>
        <w:rPr>
          <w:rFonts w:ascii="Palatino Linotype" w:hAnsi="Palatino Linotype" w:cs="Arial"/>
          <w:i/>
          <w:sz w:val="22"/>
        </w:rPr>
      </w:pPr>
      <w:r w:rsidRPr="00246DC0">
        <w:rPr>
          <w:rFonts w:ascii="Palatino Linotype" w:hAnsi="Palatino Linotype" w:cs="Arial"/>
          <w:b/>
          <w:i/>
          <w:sz w:val="22"/>
        </w:rPr>
        <w:t>II.</w:t>
      </w:r>
      <w:r w:rsidRPr="00246DC0">
        <w:rPr>
          <w:rFonts w:ascii="Palatino Linotype" w:hAnsi="Palatino Linotype" w:cs="Arial"/>
          <w:i/>
          <w:sz w:val="22"/>
        </w:rPr>
        <w:t xml:space="preserve"> El valor mensual será el producto de multiplicar el valor diario de la UMA por 30.4.</w:t>
      </w:r>
    </w:p>
    <w:p w:rsidR="00F72CDE" w:rsidRPr="00246DC0" w:rsidRDefault="00F72CDE" w:rsidP="00F72CDE">
      <w:pPr>
        <w:spacing w:before="160" w:after="120"/>
        <w:ind w:left="709" w:right="709"/>
        <w:jc w:val="both"/>
        <w:rPr>
          <w:rFonts w:ascii="Palatino Linotype" w:hAnsi="Palatino Linotype" w:cs="Arial"/>
          <w:i/>
          <w:sz w:val="22"/>
        </w:rPr>
      </w:pPr>
      <w:r w:rsidRPr="00246DC0">
        <w:rPr>
          <w:rFonts w:ascii="Palatino Linotype" w:hAnsi="Palatino Linotype" w:cs="Arial"/>
          <w:b/>
          <w:i/>
          <w:sz w:val="22"/>
        </w:rPr>
        <w:t>III.</w:t>
      </w:r>
      <w:r w:rsidRPr="00246DC0">
        <w:rPr>
          <w:rFonts w:ascii="Palatino Linotype" w:hAnsi="Palatino Linotype" w:cs="Arial"/>
          <w:i/>
          <w:sz w:val="22"/>
        </w:rPr>
        <w:t xml:space="preserve"> El valor anual será el producto de multiplicar el valor mensual de la UMA por 12.</w:t>
      </w:r>
    </w:p>
    <w:p w:rsidR="007D31F5" w:rsidRPr="00246DC0" w:rsidRDefault="00F72CDE" w:rsidP="00F72CDE">
      <w:pPr>
        <w:spacing w:before="160" w:after="120"/>
        <w:ind w:left="709" w:right="709"/>
        <w:jc w:val="both"/>
        <w:rPr>
          <w:rFonts w:ascii="Palatino Linotype" w:hAnsi="Palatino Linotype" w:cs="Arial"/>
          <w:i/>
          <w:sz w:val="22"/>
        </w:rPr>
      </w:pPr>
      <w:r w:rsidRPr="00246DC0">
        <w:rPr>
          <w:rFonts w:ascii="Palatino Linotype" w:hAnsi="Palatino Linotype" w:cs="Arial"/>
          <w:b/>
          <w:i/>
          <w:sz w:val="22"/>
        </w:rPr>
        <w:t xml:space="preserve">Artículo 5. </w:t>
      </w:r>
      <w:r w:rsidRPr="00246DC0">
        <w:rPr>
          <w:rFonts w:ascii="Palatino Linotype" w:hAnsi="Palatino Linotype" w:cs="Arial"/>
          <w:b/>
          <w:i/>
          <w:sz w:val="22"/>
          <w:u w:val="single"/>
        </w:rPr>
        <w:t>El INEGI publicará en el Diario Oficial de la Federación dentro de los primeros diez días del mes de enero de cada año el valor diario</w:t>
      </w:r>
      <w:r w:rsidRPr="00246DC0">
        <w:rPr>
          <w:rFonts w:ascii="Palatino Linotype" w:hAnsi="Palatino Linotype" w:cs="Arial"/>
          <w:i/>
          <w:sz w:val="22"/>
        </w:rPr>
        <w:t xml:space="preserve">, mensual y anual en moneda nacional de la UMA </w:t>
      </w:r>
      <w:r w:rsidRPr="00246DC0">
        <w:rPr>
          <w:rFonts w:ascii="Palatino Linotype" w:hAnsi="Palatino Linotype" w:cs="Arial"/>
          <w:b/>
          <w:i/>
          <w:sz w:val="22"/>
          <w:u w:val="single"/>
        </w:rPr>
        <w:t>y entrarán en vigor dichos valores el 1o. de febrero de dicho año</w:t>
      </w:r>
      <w:r w:rsidRPr="00246DC0">
        <w:rPr>
          <w:rFonts w:ascii="Palatino Linotype" w:hAnsi="Palatino Linotype" w:cs="Arial"/>
          <w:i/>
          <w:sz w:val="22"/>
        </w:rPr>
        <w:t>.”</w:t>
      </w:r>
    </w:p>
    <w:p w:rsidR="0020309E" w:rsidRPr="00246DC0" w:rsidRDefault="0020309E" w:rsidP="0020309E">
      <w:pPr>
        <w:spacing w:before="160" w:after="120"/>
        <w:ind w:left="709" w:right="709"/>
        <w:jc w:val="both"/>
        <w:rPr>
          <w:rFonts w:ascii="Palatino Linotype" w:hAnsi="Palatino Linotype" w:cs="Arial"/>
          <w:sz w:val="22"/>
        </w:rPr>
      </w:pPr>
      <w:r w:rsidRPr="00246DC0">
        <w:rPr>
          <w:rFonts w:ascii="Palatino Linotype" w:hAnsi="Palatino Linotype" w:cs="Arial"/>
          <w:sz w:val="22"/>
        </w:rPr>
        <w:t>(Énfasis añadido)</w:t>
      </w:r>
    </w:p>
    <w:p w:rsidR="00A51F60" w:rsidRPr="00246DC0" w:rsidRDefault="0020309E" w:rsidP="006A07E8">
      <w:pPr>
        <w:widowControl w:val="0"/>
        <w:tabs>
          <w:tab w:val="left" w:pos="1701"/>
          <w:tab w:val="left" w:pos="1843"/>
        </w:tabs>
        <w:autoSpaceDE w:val="0"/>
        <w:autoSpaceDN w:val="0"/>
        <w:adjustRightInd w:val="0"/>
        <w:spacing w:before="360" w:after="240" w:line="360" w:lineRule="auto"/>
        <w:jc w:val="both"/>
        <w:rPr>
          <w:rFonts w:ascii="Palatino Linotype" w:hAnsi="Palatino Linotype"/>
        </w:rPr>
      </w:pPr>
      <w:r w:rsidRPr="00246DC0">
        <w:rPr>
          <w:rFonts w:ascii="Palatino Linotype" w:hAnsi="Palatino Linotype"/>
        </w:rPr>
        <w:t>Así, correlativo a lo anterior, el Instituto Nacional de Estadística y Geografía publicó en el Diario Oficial de la Federación el 10 de enero de 2019, el valor diario de la Unidad de Medida y Actualización</w:t>
      </w:r>
      <w:r w:rsidRPr="00246DC0">
        <w:rPr>
          <w:rStyle w:val="Refdenotaalpie"/>
          <w:rFonts w:ascii="Palatino Linotype" w:hAnsi="Palatino Linotype"/>
        </w:rPr>
        <w:footnoteReference w:id="2"/>
      </w:r>
      <w:r w:rsidRPr="00246DC0">
        <w:rPr>
          <w:rFonts w:ascii="Palatino Linotype" w:hAnsi="Palatino Linotype"/>
        </w:rPr>
        <w:t>, siendo de $84.49 pesos mexicanos (Ochenta y cuatro pesos 49/100 M.N.), con vigencia a partir del 1 de febrero de 2019.</w:t>
      </w:r>
    </w:p>
    <w:p w:rsidR="00D04211" w:rsidRPr="00246DC0" w:rsidRDefault="0020309E" w:rsidP="006A07E8">
      <w:pPr>
        <w:widowControl w:val="0"/>
        <w:tabs>
          <w:tab w:val="left" w:pos="1701"/>
          <w:tab w:val="left" w:pos="1843"/>
        </w:tabs>
        <w:autoSpaceDE w:val="0"/>
        <w:autoSpaceDN w:val="0"/>
        <w:adjustRightInd w:val="0"/>
        <w:spacing w:before="360" w:after="240" w:line="360" w:lineRule="auto"/>
        <w:jc w:val="both"/>
        <w:rPr>
          <w:rFonts w:ascii="Palatino Linotype" w:hAnsi="Palatino Linotype"/>
        </w:rPr>
      </w:pPr>
      <w:r w:rsidRPr="00246DC0">
        <w:rPr>
          <w:rFonts w:ascii="Palatino Linotype" w:hAnsi="Palatino Linotype"/>
        </w:rPr>
        <w:t>E</w:t>
      </w:r>
      <w:r w:rsidR="00D04211" w:rsidRPr="00246DC0">
        <w:rPr>
          <w:rFonts w:ascii="Palatino Linotype" w:hAnsi="Palatino Linotype"/>
        </w:rPr>
        <w:t xml:space="preserve">n tal virtud, se advierte que, para el cobro de derechos correspondientes para el otorgamiento de los permisos para ejercer actividades comerciales, </w:t>
      </w:r>
      <w:r w:rsidR="00D04211" w:rsidRPr="00246DC0">
        <w:rPr>
          <w:rFonts w:ascii="Palatino Linotype" w:hAnsi="Palatino Linotype"/>
          <w:b/>
        </w:rPr>
        <w:t>EL SUJETO OBLIGADO</w:t>
      </w:r>
      <w:r w:rsidR="00D04211" w:rsidRPr="00246DC0">
        <w:rPr>
          <w:rFonts w:ascii="Palatino Linotype" w:hAnsi="Palatino Linotype"/>
        </w:rPr>
        <w:t xml:space="preserve"> debe contar con la documentación que ampare, los movimientos y nuevos cobros que se realicen a partir de la fecha en mención.</w:t>
      </w:r>
    </w:p>
    <w:p w:rsidR="00D04211" w:rsidRPr="00246DC0" w:rsidRDefault="00D04211" w:rsidP="006A07E8">
      <w:pPr>
        <w:widowControl w:val="0"/>
        <w:tabs>
          <w:tab w:val="left" w:pos="1701"/>
          <w:tab w:val="left" w:pos="1843"/>
        </w:tabs>
        <w:autoSpaceDE w:val="0"/>
        <w:autoSpaceDN w:val="0"/>
        <w:adjustRightInd w:val="0"/>
        <w:spacing w:before="360" w:after="240" w:line="360" w:lineRule="auto"/>
        <w:jc w:val="both"/>
        <w:rPr>
          <w:rFonts w:ascii="Palatino Linotype" w:hAnsi="Palatino Linotype"/>
        </w:rPr>
      </w:pPr>
      <w:r w:rsidRPr="00246DC0">
        <w:rPr>
          <w:rFonts w:ascii="Palatino Linotype" w:hAnsi="Palatino Linotype"/>
        </w:rPr>
        <w:lastRenderedPageBreak/>
        <w:t xml:space="preserve">Atento a las consideraciones, se determina ordenar al </w:t>
      </w:r>
      <w:r w:rsidRPr="00246DC0">
        <w:rPr>
          <w:rFonts w:ascii="Palatino Linotype" w:hAnsi="Palatino Linotype"/>
          <w:b/>
        </w:rPr>
        <w:t>SUJETO OBLIGADO</w:t>
      </w:r>
      <w:r w:rsidRPr="00246DC0">
        <w:rPr>
          <w:rFonts w:ascii="Palatino Linotype" w:hAnsi="Palatino Linotype"/>
        </w:rPr>
        <w:t>, la entrega de ser procedente en versión pública, de los documentos que den cuenta de la información requerida en la solicitud de información, en los términos precisados en el apartado de Resolutivos.</w:t>
      </w:r>
    </w:p>
    <w:p w:rsidR="00A11094" w:rsidRPr="00246DC0" w:rsidRDefault="00C62925" w:rsidP="00A11094">
      <w:pPr>
        <w:widowControl w:val="0"/>
        <w:tabs>
          <w:tab w:val="left" w:pos="1701"/>
          <w:tab w:val="left" w:pos="1843"/>
        </w:tabs>
        <w:autoSpaceDE w:val="0"/>
        <w:autoSpaceDN w:val="0"/>
        <w:adjustRightInd w:val="0"/>
        <w:spacing w:before="360" w:after="240" w:line="360" w:lineRule="auto"/>
        <w:jc w:val="both"/>
        <w:rPr>
          <w:rFonts w:ascii="Palatino Linotype" w:hAnsi="Palatino Linotype"/>
        </w:rPr>
      </w:pPr>
      <w:r w:rsidRPr="00246DC0">
        <w:rPr>
          <w:rFonts w:ascii="Palatino Linotype" w:hAnsi="Palatino Linotype"/>
        </w:rPr>
        <w:t xml:space="preserve">No obstante lo anterior, toda vez que no existen elementos dentro del expediente electrónico del SAIMEX, que le permitan a este Órgano Garante advertir, que se hayan reubicado </w:t>
      </w:r>
      <w:r w:rsidR="00A11094" w:rsidRPr="00246DC0">
        <w:rPr>
          <w:rFonts w:ascii="Palatino Linotype" w:hAnsi="Palatino Linotype"/>
        </w:rPr>
        <w:t>a las personas que contaran con el permiso correspondiente para ejercer actividades comerciales en el lugar aludido en la solicitud de información, puesto que la única alusión que permite advertir como indicio de lo señalado, es el pronunciamiento en respuesta al requerimiento realizado al Director, en el que afirmó que “…</w:t>
      </w:r>
      <w:r w:rsidR="00A11094" w:rsidRPr="00246DC0">
        <w:rPr>
          <w:rFonts w:ascii="Palatino Linotype" w:hAnsi="Palatino Linotype"/>
          <w:i/>
        </w:rPr>
        <w:t xml:space="preserve"> se está implementando un programa de reubicación de puestos fijos y semifijos que obstruyan las banquetas y en algunas vialidades que tengan problemática al interior de este municipio, sin violentar ni transgredir los derechos de dichos comerciantes …”</w:t>
      </w:r>
      <w:r w:rsidR="00A11094" w:rsidRPr="00246DC0">
        <w:rPr>
          <w:rFonts w:ascii="Palatino Linotype" w:hAnsi="Palatino Linotype"/>
        </w:rPr>
        <w:t xml:space="preserve">. Por tanto, en caso de no se haya realizado la reubicación de los mismos, </w:t>
      </w:r>
      <w:r w:rsidR="004261CD" w:rsidRPr="00246DC0">
        <w:rPr>
          <w:rFonts w:ascii="Palatino Linotype" w:hAnsi="Palatino Linotype"/>
        </w:rPr>
        <w:t>deberá</w:t>
      </w:r>
      <w:r w:rsidR="00A11094" w:rsidRPr="00246DC0">
        <w:rPr>
          <w:rFonts w:ascii="Palatino Linotype" w:hAnsi="Palatino Linotype"/>
        </w:rPr>
        <w:t xml:space="preserve"> hacerlo del conocimiento de </w:t>
      </w:r>
      <w:r w:rsidR="00A11094" w:rsidRPr="00246DC0">
        <w:rPr>
          <w:rFonts w:ascii="Palatino Linotype" w:hAnsi="Palatino Linotype"/>
          <w:b/>
        </w:rPr>
        <w:t>LA RECURRENTE</w:t>
      </w:r>
      <w:r w:rsidR="00A11094" w:rsidRPr="00246DC0">
        <w:rPr>
          <w:rFonts w:ascii="Palatino Linotype" w:hAnsi="Palatino Linotype"/>
        </w:rPr>
        <w:t>.</w:t>
      </w:r>
    </w:p>
    <w:p w:rsidR="00D04211" w:rsidRPr="00246DC0" w:rsidRDefault="005536C5" w:rsidP="005536C5">
      <w:pPr>
        <w:pStyle w:val="Prrafodelista"/>
        <w:widowControl w:val="0"/>
        <w:autoSpaceDE w:val="0"/>
        <w:autoSpaceDN w:val="0"/>
        <w:adjustRightInd w:val="0"/>
        <w:spacing w:after="240" w:line="360" w:lineRule="auto"/>
        <w:ind w:left="0"/>
        <w:jc w:val="both"/>
        <w:rPr>
          <w:rFonts w:ascii="Palatino Linotype" w:eastAsia="Arial Unicode MS" w:hAnsi="Palatino Linotype" w:cs="Arial"/>
        </w:rPr>
      </w:pPr>
      <w:r w:rsidRPr="00246DC0">
        <w:rPr>
          <w:rFonts w:ascii="Palatino Linotype" w:hAnsi="Palatino Linotype"/>
          <w:color w:val="000000"/>
        </w:rPr>
        <w:t xml:space="preserve">Así, en relación a la información de la que se ordena </w:t>
      </w:r>
      <w:r w:rsidR="00D04211" w:rsidRPr="00246DC0">
        <w:rPr>
          <w:rFonts w:ascii="Palatino Linotype" w:hAnsi="Palatino Linotype"/>
          <w:color w:val="000000"/>
        </w:rPr>
        <w:t xml:space="preserve">entregar, en el caso de que contenga información susceptible de clasificarse como </w:t>
      </w:r>
      <w:r w:rsidR="00D04211" w:rsidRPr="00246DC0">
        <w:rPr>
          <w:rFonts w:ascii="Palatino Linotype" w:hAnsi="Palatino Linotype"/>
          <w:b/>
          <w:color w:val="000000"/>
        </w:rPr>
        <w:t>confidencial</w:t>
      </w:r>
      <w:r w:rsidR="00D04211" w:rsidRPr="00246DC0">
        <w:rPr>
          <w:rFonts w:ascii="Palatino Linotype" w:hAnsi="Palatino Linotype"/>
          <w:color w:val="000000"/>
        </w:rPr>
        <w:t xml:space="preserve"> acorde a los supuestos establecidos en </w:t>
      </w:r>
      <w:r w:rsidRPr="00246DC0">
        <w:rPr>
          <w:rFonts w:ascii="Palatino Linotype" w:hAnsi="Palatino Linotype"/>
          <w:color w:val="000000"/>
        </w:rPr>
        <w:t xml:space="preserve">el artículo 143 de la Ley de Transparencia y Acceso a la Información Pública del Estado de México y Municipios, se deberá </w:t>
      </w:r>
      <w:r w:rsidRPr="00246DC0">
        <w:rPr>
          <w:rFonts w:ascii="Palatino Linotype" w:eastAsia="Arial Unicode MS" w:hAnsi="Palatino Linotype" w:cs="Arial"/>
        </w:rPr>
        <w:t>omitir, eliminar o suprimir la</w:t>
      </w:r>
      <w:r w:rsidRPr="00246DC0">
        <w:rPr>
          <w:rFonts w:ascii="Palatino Linotype" w:hAnsi="Palatino Linotype"/>
          <w:color w:val="000000"/>
        </w:rPr>
        <w:t xml:space="preserve"> información estrictamente confidencial</w:t>
      </w:r>
      <w:r w:rsidRPr="00246DC0">
        <w:rPr>
          <w:rFonts w:ascii="Palatino Linotype" w:eastAsia="Arial Unicode MS" w:hAnsi="Palatino Linotype" w:cs="Arial"/>
        </w:rPr>
        <w:t>.</w:t>
      </w:r>
    </w:p>
    <w:p w:rsidR="005536C5" w:rsidRPr="00246DC0" w:rsidRDefault="005536C5" w:rsidP="005536C5">
      <w:pPr>
        <w:pStyle w:val="Prrafodelista"/>
        <w:widowControl w:val="0"/>
        <w:autoSpaceDE w:val="0"/>
        <w:autoSpaceDN w:val="0"/>
        <w:adjustRightInd w:val="0"/>
        <w:spacing w:after="240" w:line="360" w:lineRule="auto"/>
        <w:ind w:left="0"/>
        <w:jc w:val="both"/>
        <w:rPr>
          <w:rFonts w:ascii="Palatino Linotype" w:hAnsi="Palatino Linotype" w:cs="Arial"/>
          <w:lang w:val="es-ES_tradnl"/>
        </w:rPr>
      </w:pPr>
      <w:r w:rsidRPr="00246DC0">
        <w:rPr>
          <w:rFonts w:ascii="Palatino Linotype" w:eastAsia="Arial Unicode MS" w:hAnsi="Palatino Linotype" w:cs="Arial"/>
        </w:rPr>
        <w:t xml:space="preserve">En ese sentido, </w:t>
      </w:r>
      <w:r w:rsidRPr="00246DC0">
        <w:rPr>
          <w:rFonts w:ascii="Palatino Linotype" w:hAnsi="Palatino Linotype" w:cs="Arial"/>
          <w:lang w:val="es-ES_tradnl"/>
        </w:rPr>
        <w:t xml:space="preserve">sólo podrán </w:t>
      </w:r>
      <w:r w:rsidRPr="00246DC0">
        <w:rPr>
          <w:rFonts w:ascii="Palatino Linotype" w:hAnsi="Palatino Linotype" w:cs="Arial"/>
        </w:rPr>
        <w:t>ser</w:t>
      </w:r>
      <w:r w:rsidRPr="00246DC0">
        <w:rPr>
          <w:rFonts w:ascii="Palatino Linotype" w:hAnsi="Palatino Linotype" w:cs="Arial"/>
          <w:lang w:val="es-ES_tradnl"/>
        </w:rPr>
        <w:t xml:space="preserve"> testados los datos que actualicen las hipótesis normativas previstas en dicho precepto legal, y deberá procederse a su clasificación mediante las formalidades de Ley, es decir,</w:t>
      </w:r>
      <w:r w:rsidRPr="00246DC0">
        <w:rPr>
          <w:rFonts w:ascii="Palatino Linotype" w:hAnsi="Palatino Linotype" w:cs="Arial"/>
        </w:rPr>
        <w:t xml:space="preserve"> que el Comité de Transparencia del </w:t>
      </w:r>
      <w:r w:rsidRPr="00246DC0">
        <w:rPr>
          <w:rFonts w:ascii="Palatino Linotype" w:hAnsi="Palatino Linotype" w:cs="Arial"/>
          <w:b/>
        </w:rPr>
        <w:lastRenderedPageBreak/>
        <w:t>SUJETO OBLIGADO</w:t>
      </w:r>
      <w:r w:rsidRPr="00246DC0">
        <w:rPr>
          <w:rFonts w:ascii="Palatino Linotype" w:hAnsi="Palatino Linotype" w:cs="Arial"/>
        </w:rPr>
        <w:t xml:space="preserve"> emita el Acuerdo de Clasificación correspondiente</w:t>
      </w:r>
      <w:r w:rsidRPr="00246DC0">
        <w:rPr>
          <w:rFonts w:ascii="Palatino Linotype" w:hAnsi="Palatino Linotype" w:cs="Arial"/>
          <w:lang w:val="es-ES_tradnl"/>
        </w:rPr>
        <w:t xml:space="preserve"> debidamente fundado y motivado, en el cual se</w:t>
      </w:r>
      <w:r w:rsidRPr="00246DC0">
        <w:rPr>
          <w:rFonts w:ascii="Palatino Linotype" w:hAnsi="Palatino Linotype" w:cs="Arial"/>
        </w:rPr>
        <w:t xml:space="preserve"> sustente la versión pública, </w:t>
      </w:r>
      <w:r w:rsidRPr="00246DC0">
        <w:rPr>
          <w:rFonts w:ascii="Palatino Linotype" w:hAnsi="Palatino Linotype" w:cs="Arial"/>
          <w:lang w:val="es-ES_tradnl"/>
        </w:rPr>
        <w:t xml:space="preserve">en </w:t>
      </w:r>
      <w:r w:rsidRPr="00246DC0">
        <w:rPr>
          <w:rFonts w:ascii="Palatino Linotype" w:hAnsi="Palatino Linotype" w:cs="Arial"/>
          <w:noProof/>
          <w:lang w:eastAsia="es-MX"/>
        </w:rPr>
        <w:t>términos</w:t>
      </w:r>
      <w:r w:rsidRPr="00246DC0">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5536C5" w:rsidRPr="00246DC0" w:rsidRDefault="005536C5" w:rsidP="005536C5">
      <w:pPr>
        <w:spacing w:before="120" w:after="120"/>
        <w:ind w:left="709" w:right="709"/>
        <w:jc w:val="center"/>
        <w:rPr>
          <w:rFonts w:ascii="Palatino Linotype" w:hAnsi="Palatino Linotype" w:cs="Arial"/>
          <w:b/>
          <w:i/>
          <w:sz w:val="22"/>
        </w:rPr>
      </w:pPr>
      <w:r w:rsidRPr="00246DC0">
        <w:rPr>
          <w:rFonts w:ascii="Palatino Linotype" w:hAnsi="Palatino Linotype" w:cs="Arial"/>
          <w:b/>
          <w:i/>
          <w:sz w:val="22"/>
        </w:rPr>
        <w:t>Ley de Transparencia y Acceso a la Información Pública del Estado de México y Municipios</w:t>
      </w:r>
    </w:p>
    <w:p w:rsidR="005536C5" w:rsidRPr="00246DC0" w:rsidRDefault="005536C5" w:rsidP="005536C5">
      <w:pPr>
        <w:autoSpaceDE w:val="0"/>
        <w:autoSpaceDN w:val="0"/>
        <w:adjustRightInd w:val="0"/>
        <w:spacing w:before="120" w:after="120"/>
        <w:ind w:left="709" w:right="709"/>
        <w:jc w:val="both"/>
        <w:rPr>
          <w:rFonts w:ascii="Palatino Linotype" w:hAnsi="Palatino Linotype" w:cs="Arial"/>
          <w:i/>
          <w:sz w:val="22"/>
          <w:szCs w:val="22"/>
          <w:lang w:eastAsia="es-MX"/>
        </w:rPr>
      </w:pPr>
      <w:r w:rsidRPr="00246DC0">
        <w:rPr>
          <w:rFonts w:ascii="Palatino Linotype" w:hAnsi="Palatino Linotype" w:cs="Arial"/>
          <w:i/>
          <w:sz w:val="22"/>
          <w:szCs w:val="22"/>
          <w:lang w:eastAsia="es-MX"/>
        </w:rPr>
        <w:t>“</w:t>
      </w:r>
      <w:r w:rsidRPr="00246DC0">
        <w:rPr>
          <w:rFonts w:ascii="Palatino Linotype" w:hAnsi="Palatino Linotype" w:cs="Arial"/>
          <w:b/>
          <w:i/>
          <w:sz w:val="22"/>
          <w:szCs w:val="22"/>
          <w:lang w:eastAsia="es-MX"/>
        </w:rPr>
        <w:t xml:space="preserve">Artículo 49. </w:t>
      </w:r>
      <w:r w:rsidRPr="00246DC0">
        <w:rPr>
          <w:rFonts w:ascii="Palatino Linotype" w:hAnsi="Palatino Linotype" w:cs="Arial"/>
          <w:i/>
          <w:sz w:val="22"/>
          <w:szCs w:val="22"/>
          <w:lang w:eastAsia="es-MX"/>
        </w:rPr>
        <w:t xml:space="preserve">Los </w:t>
      </w:r>
      <w:r w:rsidRPr="00246DC0">
        <w:rPr>
          <w:rFonts w:ascii="Palatino Linotype" w:hAnsi="Palatino Linotype" w:cs="Arial"/>
          <w:i/>
          <w:sz w:val="22"/>
        </w:rPr>
        <w:t>Comités</w:t>
      </w:r>
      <w:r w:rsidRPr="00246DC0">
        <w:rPr>
          <w:rFonts w:ascii="Palatino Linotype" w:hAnsi="Palatino Linotype" w:cs="Arial"/>
          <w:i/>
          <w:sz w:val="22"/>
          <w:szCs w:val="22"/>
          <w:lang w:eastAsia="es-MX"/>
        </w:rPr>
        <w:t xml:space="preserve"> de </w:t>
      </w:r>
      <w:r w:rsidRPr="00246DC0">
        <w:rPr>
          <w:rFonts w:ascii="Palatino Linotype" w:hAnsi="Palatino Linotype" w:cs="Arial"/>
          <w:i/>
          <w:sz w:val="22"/>
          <w:lang w:eastAsia="es-MX"/>
        </w:rPr>
        <w:t>Transparencia</w:t>
      </w:r>
      <w:r w:rsidRPr="00246DC0">
        <w:rPr>
          <w:rFonts w:ascii="Palatino Linotype" w:hAnsi="Palatino Linotype" w:cs="Arial"/>
          <w:i/>
          <w:sz w:val="22"/>
          <w:szCs w:val="22"/>
          <w:lang w:eastAsia="es-MX"/>
        </w:rPr>
        <w:t xml:space="preserve"> </w:t>
      </w:r>
      <w:r w:rsidRPr="00246DC0">
        <w:rPr>
          <w:rFonts w:ascii="Palatino Linotype" w:hAnsi="Palatino Linotype"/>
          <w:i/>
          <w:sz w:val="22"/>
          <w:szCs w:val="22"/>
        </w:rPr>
        <w:t>tendrán</w:t>
      </w:r>
      <w:r w:rsidRPr="00246DC0">
        <w:rPr>
          <w:rFonts w:ascii="Palatino Linotype" w:hAnsi="Palatino Linotype" w:cs="Arial"/>
          <w:i/>
          <w:sz w:val="22"/>
          <w:szCs w:val="22"/>
          <w:lang w:eastAsia="es-MX"/>
        </w:rPr>
        <w:t xml:space="preserve"> las siguientes atribuciones:</w:t>
      </w:r>
    </w:p>
    <w:p w:rsidR="005536C5" w:rsidRPr="00246DC0" w:rsidRDefault="005536C5" w:rsidP="005536C5">
      <w:pPr>
        <w:autoSpaceDE w:val="0"/>
        <w:autoSpaceDN w:val="0"/>
        <w:adjustRightInd w:val="0"/>
        <w:spacing w:before="120" w:after="120"/>
        <w:ind w:left="709" w:right="709"/>
        <w:jc w:val="both"/>
        <w:rPr>
          <w:rFonts w:ascii="Palatino Linotype" w:hAnsi="Palatino Linotype" w:cs="Arial"/>
          <w:i/>
          <w:sz w:val="22"/>
          <w:szCs w:val="22"/>
          <w:lang w:eastAsia="es-MX"/>
        </w:rPr>
      </w:pPr>
      <w:r w:rsidRPr="00246DC0">
        <w:rPr>
          <w:rFonts w:ascii="Palatino Linotype" w:hAnsi="Palatino Linotype" w:cs="Arial"/>
          <w:b/>
          <w:i/>
          <w:sz w:val="22"/>
          <w:szCs w:val="22"/>
          <w:lang w:eastAsia="es-MX"/>
        </w:rPr>
        <w:t>VIII.</w:t>
      </w:r>
      <w:r w:rsidRPr="00246DC0">
        <w:rPr>
          <w:rFonts w:ascii="Palatino Linotype" w:hAnsi="Palatino Linotype" w:cs="Arial"/>
          <w:i/>
          <w:sz w:val="22"/>
          <w:szCs w:val="22"/>
          <w:lang w:eastAsia="es-MX"/>
        </w:rPr>
        <w:t xml:space="preserve"> Aprobar, </w:t>
      </w:r>
      <w:r w:rsidRPr="00246DC0">
        <w:rPr>
          <w:rFonts w:ascii="Palatino Linotype" w:hAnsi="Palatino Linotype" w:cs="Arial"/>
          <w:i/>
          <w:sz w:val="22"/>
        </w:rPr>
        <w:t>modificar</w:t>
      </w:r>
      <w:r w:rsidRPr="00246DC0">
        <w:rPr>
          <w:rFonts w:ascii="Palatino Linotype" w:hAnsi="Palatino Linotype" w:cs="Arial"/>
          <w:i/>
          <w:sz w:val="22"/>
          <w:szCs w:val="22"/>
          <w:lang w:eastAsia="es-MX"/>
        </w:rPr>
        <w:t xml:space="preserve"> o revocar la clasificación de la información;</w:t>
      </w:r>
    </w:p>
    <w:p w:rsidR="005536C5" w:rsidRPr="00246DC0" w:rsidRDefault="005536C5" w:rsidP="005536C5">
      <w:pPr>
        <w:autoSpaceDE w:val="0"/>
        <w:autoSpaceDN w:val="0"/>
        <w:adjustRightInd w:val="0"/>
        <w:spacing w:before="120" w:after="120"/>
        <w:ind w:left="709" w:right="709"/>
        <w:jc w:val="both"/>
        <w:rPr>
          <w:rFonts w:ascii="Palatino Linotype" w:hAnsi="Palatino Linotype" w:cs="Arial"/>
          <w:i/>
          <w:sz w:val="22"/>
          <w:szCs w:val="22"/>
          <w:lang w:eastAsia="es-MX"/>
        </w:rPr>
      </w:pPr>
      <w:r w:rsidRPr="00246DC0">
        <w:rPr>
          <w:rFonts w:ascii="Palatino Linotype" w:hAnsi="Palatino Linotype" w:cs="Arial"/>
          <w:b/>
          <w:i/>
          <w:sz w:val="22"/>
          <w:szCs w:val="22"/>
          <w:lang w:eastAsia="es-MX"/>
        </w:rPr>
        <w:t>Artículo 132.</w:t>
      </w:r>
      <w:r w:rsidRPr="00246DC0">
        <w:rPr>
          <w:rFonts w:ascii="Palatino Linotype" w:hAnsi="Palatino Linotype" w:cs="Arial"/>
          <w:i/>
          <w:sz w:val="22"/>
          <w:szCs w:val="22"/>
          <w:lang w:eastAsia="es-MX"/>
        </w:rPr>
        <w:t xml:space="preserve"> La </w:t>
      </w:r>
      <w:r w:rsidRPr="00246DC0">
        <w:rPr>
          <w:rFonts w:ascii="Palatino Linotype" w:hAnsi="Palatino Linotype" w:cs="Arial"/>
          <w:i/>
          <w:sz w:val="22"/>
          <w:lang w:eastAsia="es-MX"/>
        </w:rPr>
        <w:t>clasificación</w:t>
      </w:r>
      <w:r w:rsidRPr="00246DC0">
        <w:rPr>
          <w:rFonts w:ascii="Palatino Linotype" w:hAnsi="Palatino Linotype" w:cs="Arial"/>
          <w:i/>
          <w:sz w:val="22"/>
          <w:szCs w:val="22"/>
          <w:lang w:eastAsia="es-MX"/>
        </w:rPr>
        <w:t xml:space="preserve"> de la información se llevará a cabo en el momento en que:</w:t>
      </w:r>
    </w:p>
    <w:p w:rsidR="005536C5" w:rsidRPr="00246DC0" w:rsidRDefault="005536C5" w:rsidP="005536C5">
      <w:pPr>
        <w:autoSpaceDE w:val="0"/>
        <w:autoSpaceDN w:val="0"/>
        <w:adjustRightInd w:val="0"/>
        <w:spacing w:before="120" w:after="120"/>
        <w:ind w:left="709" w:right="709"/>
        <w:jc w:val="both"/>
        <w:rPr>
          <w:rFonts w:ascii="Palatino Linotype" w:hAnsi="Palatino Linotype" w:cs="Arial"/>
          <w:i/>
          <w:sz w:val="22"/>
          <w:szCs w:val="22"/>
          <w:lang w:eastAsia="es-MX"/>
        </w:rPr>
      </w:pPr>
      <w:r w:rsidRPr="00246DC0">
        <w:rPr>
          <w:rFonts w:ascii="Palatino Linotype" w:hAnsi="Palatino Linotype" w:cs="Arial"/>
          <w:i/>
          <w:sz w:val="22"/>
          <w:szCs w:val="22"/>
          <w:lang w:eastAsia="es-MX"/>
        </w:rPr>
        <w:t>[…]</w:t>
      </w:r>
    </w:p>
    <w:p w:rsidR="005536C5" w:rsidRPr="00246DC0" w:rsidRDefault="005536C5" w:rsidP="005536C5">
      <w:pPr>
        <w:autoSpaceDE w:val="0"/>
        <w:autoSpaceDN w:val="0"/>
        <w:adjustRightInd w:val="0"/>
        <w:spacing w:before="120" w:after="120"/>
        <w:ind w:left="709" w:right="709"/>
        <w:jc w:val="both"/>
        <w:rPr>
          <w:rFonts w:ascii="Palatino Linotype" w:hAnsi="Palatino Linotype" w:cs="Arial"/>
          <w:i/>
          <w:sz w:val="22"/>
          <w:szCs w:val="22"/>
          <w:lang w:eastAsia="es-MX"/>
        </w:rPr>
      </w:pPr>
      <w:r w:rsidRPr="00246DC0">
        <w:rPr>
          <w:rFonts w:ascii="Palatino Linotype" w:hAnsi="Palatino Linotype" w:cs="Arial"/>
          <w:b/>
          <w:i/>
          <w:sz w:val="22"/>
          <w:szCs w:val="22"/>
          <w:lang w:eastAsia="es-MX"/>
        </w:rPr>
        <w:t>II.</w:t>
      </w:r>
      <w:r w:rsidRPr="00246DC0">
        <w:rPr>
          <w:rFonts w:ascii="Palatino Linotype" w:hAnsi="Palatino Linotype" w:cs="Arial"/>
          <w:i/>
          <w:sz w:val="22"/>
          <w:szCs w:val="22"/>
          <w:lang w:eastAsia="es-MX"/>
        </w:rPr>
        <w:t xml:space="preserve"> Se determine </w:t>
      </w:r>
      <w:r w:rsidRPr="00246DC0">
        <w:rPr>
          <w:rFonts w:ascii="Palatino Linotype" w:hAnsi="Palatino Linotype" w:cs="Arial"/>
          <w:i/>
          <w:sz w:val="22"/>
          <w:lang w:eastAsia="es-MX"/>
        </w:rPr>
        <w:t>mediante</w:t>
      </w:r>
      <w:r w:rsidRPr="00246DC0">
        <w:rPr>
          <w:rFonts w:ascii="Palatino Linotype" w:hAnsi="Palatino Linotype" w:cs="Arial"/>
          <w:i/>
          <w:sz w:val="22"/>
          <w:szCs w:val="22"/>
          <w:lang w:eastAsia="es-MX"/>
        </w:rPr>
        <w:t xml:space="preserve"> resolución de autoridad competente; o</w:t>
      </w:r>
    </w:p>
    <w:p w:rsidR="005536C5" w:rsidRPr="00246DC0" w:rsidRDefault="005536C5" w:rsidP="005536C5">
      <w:pPr>
        <w:autoSpaceDE w:val="0"/>
        <w:autoSpaceDN w:val="0"/>
        <w:adjustRightInd w:val="0"/>
        <w:spacing w:before="120" w:after="120"/>
        <w:ind w:left="709" w:right="709"/>
        <w:jc w:val="both"/>
        <w:rPr>
          <w:rFonts w:ascii="Palatino Linotype" w:hAnsi="Palatino Linotype" w:cs="Arial"/>
          <w:i/>
          <w:sz w:val="22"/>
          <w:szCs w:val="22"/>
          <w:lang w:eastAsia="es-MX"/>
        </w:rPr>
      </w:pPr>
      <w:r w:rsidRPr="00246DC0">
        <w:rPr>
          <w:rFonts w:ascii="Palatino Linotype" w:hAnsi="Palatino Linotype" w:cs="Arial"/>
          <w:b/>
          <w:i/>
          <w:sz w:val="22"/>
          <w:szCs w:val="22"/>
          <w:lang w:eastAsia="es-MX"/>
        </w:rPr>
        <w:t>III</w:t>
      </w:r>
      <w:r w:rsidRPr="00246DC0">
        <w:rPr>
          <w:rFonts w:ascii="Palatino Linotype" w:hAnsi="Palatino Linotype" w:cs="Arial"/>
          <w:i/>
          <w:sz w:val="22"/>
          <w:szCs w:val="22"/>
          <w:lang w:eastAsia="es-MX"/>
        </w:rPr>
        <w:t xml:space="preserve">. Se generen </w:t>
      </w:r>
      <w:r w:rsidRPr="00246DC0">
        <w:rPr>
          <w:rFonts w:ascii="Palatino Linotype" w:hAnsi="Palatino Linotype" w:cs="Arial"/>
          <w:i/>
          <w:sz w:val="22"/>
          <w:lang w:eastAsia="es-MX"/>
        </w:rPr>
        <w:t>versiones</w:t>
      </w:r>
      <w:r w:rsidRPr="00246DC0">
        <w:rPr>
          <w:rFonts w:ascii="Palatino Linotype" w:hAnsi="Palatino Linotype" w:cs="Arial"/>
          <w:i/>
          <w:sz w:val="22"/>
          <w:szCs w:val="22"/>
          <w:lang w:eastAsia="es-MX"/>
        </w:rPr>
        <w:t xml:space="preserve"> públicas para dar cumplimiento a las obligaciones de transparencia previstas en esta Ley.”</w:t>
      </w:r>
    </w:p>
    <w:p w:rsidR="005536C5" w:rsidRPr="00246DC0" w:rsidRDefault="005536C5" w:rsidP="005536C5">
      <w:pPr>
        <w:spacing w:before="160" w:after="160"/>
        <w:ind w:left="709" w:right="709"/>
        <w:jc w:val="center"/>
        <w:rPr>
          <w:rFonts w:ascii="Palatino Linotype" w:hAnsi="Palatino Linotype" w:cs="Arial"/>
          <w:b/>
          <w:i/>
          <w:sz w:val="22"/>
          <w:szCs w:val="22"/>
          <w:lang w:eastAsia="es-MX"/>
        </w:rPr>
      </w:pPr>
      <w:r w:rsidRPr="00246DC0">
        <w:rPr>
          <w:rFonts w:ascii="Palatino Linotype" w:hAnsi="Palatino Linotype" w:cs="Arial"/>
          <w:b/>
          <w:i/>
          <w:sz w:val="22"/>
          <w:szCs w:val="22"/>
          <w:lang w:eastAsia="es-MX"/>
        </w:rPr>
        <w:t xml:space="preserve">Lineamientos Generales en materia de Clasificación y Desclasificación de la </w:t>
      </w:r>
      <w:r w:rsidRPr="00246DC0">
        <w:rPr>
          <w:rFonts w:ascii="Palatino Linotype" w:hAnsi="Palatino Linotype" w:cs="Arial"/>
          <w:b/>
          <w:i/>
          <w:sz w:val="22"/>
        </w:rPr>
        <w:t>Información, así como para la elaboración de Versiones Públicas</w:t>
      </w:r>
    </w:p>
    <w:p w:rsidR="005536C5" w:rsidRPr="00246DC0" w:rsidRDefault="005536C5" w:rsidP="005536C5">
      <w:pPr>
        <w:autoSpaceDE w:val="0"/>
        <w:autoSpaceDN w:val="0"/>
        <w:adjustRightInd w:val="0"/>
        <w:spacing w:before="120" w:after="120"/>
        <w:ind w:left="709" w:right="709"/>
        <w:jc w:val="both"/>
        <w:rPr>
          <w:rFonts w:ascii="Palatino Linotype" w:hAnsi="Palatino Linotype" w:cs="Arial"/>
          <w:i/>
          <w:sz w:val="22"/>
          <w:szCs w:val="22"/>
          <w:lang w:eastAsia="es-MX"/>
        </w:rPr>
      </w:pPr>
      <w:r w:rsidRPr="00246DC0">
        <w:rPr>
          <w:rFonts w:ascii="Palatino Linotype" w:hAnsi="Palatino Linotype" w:cs="Arial"/>
          <w:i/>
          <w:sz w:val="22"/>
          <w:szCs w:val="22"/>
          <w:lang w:eastAsia="es-MX"/>
        </w:rPr>
        <w:t>“</w:t>
      </w:r>
      <w:r w:rsidRPr="00246DC0">
        <w:rPr>
          <w:rFonts w:ascii="Palatino Linotype" w:hAnsi="Palatino Linotype" w:cs="Arial"/>
          <w:b/>
          <w:i/>
          <w:sz w:val="22"/>
          <w:szCs w:val="22"/>
          <w:lang w:eastAsia="es-MX"/>
        </w:rPr>
        <w:t>Segundo.-</w:t>
      </w:r>
      <w:r w:rsidRPr="00246DC0">
        <w:rPr>
          <w:rFonts w:ascii="Palatino Linotype" w:hAnsi="Palatino Linotype" w:cs="Arial"/>
          <w:i/>
          <w:sz w:val="22"/>
          <w:szCs w:val="22"/>
          <w:lang w:eastAsia="es-MX"/>
        </w:rPr>
        <w:t xml:space="preserve"> Para </w:t>
      </w:r>
      <w:r w:rsidRPr="00246DC0">
        <w:rPr>
          <w:rFonts w:ascii="Palatino Linotype" w:hAnsi="Palatino Linotype" w:cs="Arial"/>
          <w:i/>
          <w:sz w:val="22"/>
          <w:lang w:eastAsia="es-MX"/>
        </w:rPr>
        <w:t>efectos</w:t>
      </w:r>
      <w:r w:rsidRPr="00246DC0">
        <w:rPr>
          <w:rFonts w:ascii="Palatino Linotype" w:hAnsi="Palatino Linotype" w:cs="Arial"/>
          <w:i/>
          <w:sz w:val="22"/>
          <w:szCs w:val="22"/>
          <w:lang w:eastAsia="es-MX"/>
        </w:rPr>
        <w:t xml:space="preserve"> de los </w:t>
      </w:r>
      <w:r w:rsidRPr="00246DC0">
        <w:rPr>
          <w:rFonts w:ascii="Palatino Linotype" w:hAnsi="Palatino Linotype" w:cs="Arial"/>
          <w:i/>
          <w:sz w:val="22"/>
        </w:rPr>
        <w:t>presentes</w:t>
      </w:r>
      <w:r w:rsidRPr="00246DC0">
        <w:rPr>
          <w:rFonts w:ascii="Palatino Linotype" w:hAnsi="Palatino Linotype" w:cs="Arial"/>
          <w:i/>
          <w:sz w:val="22"/>
          <w:szCs w:val="22"/>
          <w:lang w:eastAsia="es-MX"/>
        </w:rPr>
        <w:t xml:space="preserve"> Lineamientos Generales, se entenderá por:</w:t>
      </w:r>
    </w:p>
    <w:p w:rsidR="005536C5" w:rsidRPr="00246DC0" w:rsidRDefault="005536C5" w:rsidP="005536C5">
      <w:pPr>
        <w:autoSpaceDE w:val="0"/>
        <w:autoSpaceDN w:val="0"/>
        <w:adjustRightInd w:val="0"/>
        <w:spacing w:before="120" w:after="120"/>
        <w:ind w:left="709" w:right="709"/>
        <w:jc w:val="both"/>
        <w:rPr>
          <w:rFonts w:ascii="Palatino Linotype" w:hAnsi="Palatino Linotype" w:cs="Arial"/>
          <w:i/>
          <w:sz w:val="22"/>
          <w:szCs w:val="22"/>
          <w:lang w:eastAsia="es-MX"/>
        </w:rPr>
      </w:pPr>
      <w:r w:rsidRPr="00246DC0">
        <w:rPr>
          <w:rFonts w:ascii="Palatino Linotype" w:hAnsi="Palatino Linotype" w:cs="Arial"/>
          <w:b/>
          <w:i/>
          <w:sz w:val="22"/>
          <w:szCs w:val="22"/>
          <w:lang w:eastAsia="es-MX"/>
        </w:rPr>
        <w:t>XVIII.</w:t>
      </w:r>
      <w:r w:rsidRPr="00246DC0">
        <w:rPr>
          <w:rFonts w:ascii="Palatino Linotype" w:hAnsi="Palatino Linotype" w:cs="Arial"/>
          <w:i/>
          <w:sz w:val="22"/>
          <w:szCs w:val="22"/>
          <w:lang w:eastAsia="es-MX"/>
        </w:rPr>
        <w:t xml:space="preserve"> </w:t>
      </w:r>
      <w:r w:rsidRPr="00246DC0">
        <w:rPr>
          <w:rFonts w:ascii="Palatino Linotype" w:hAnsi="Palatino Linotype" w:cs="Arial"/>
          <w:b/>
          <w:i/>
          <w:sz w:val="22"/>
          <w:szCs w:val="22"/>
          <w:lang w:eastAsia="es-MX"/>
        </w:rPr>
        <w:t>Versión pública:</w:t>
      </w:r>
      <w:r w:rsidRPr="00246DC0">
        <w:rPr>
          <w:rFonts w:ascii="Palatino Linotype" w:hAnsi="Palatino Linotype" w:cs="Arial"/>
          <w:i/>
          <w:sz w:val="22"/>
          <w:szCs w:val="22"/>
          <w:lang w:eastAsia="es-MX"/>
        </w:rPr>
        <w:t xml:space="preserve"> El </w:t>
      </w:r>
      <w:r w:rsidRPr="00246DC0">
        <w:rPr>
          <w:rFonts w:ascii="Palatino Linotype" w:hAnsi="Palatino Linotype" w:cs="Arial"/>
          <w:bCs/>
          <w:i/>
          <w:noProof/>
          <w:sz w:val="22"/>
        </w:rPr>
        <w:t>documento</w:t>
      </w:r>
      <w:r w:rsidRPr="00246DC0">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246DC0">
        <w:rPr>
          <w:rFonts w:ascii="Palatino Linotype" w:hAnsi="Palatino Linotype" w:cs="Arial"/>
          <w:b/>
          <w:i/>
          <w:sz w:val="22"/>
          <w:szCs w:val="22"/>
          <w:u w:val="single"/>
          <w:lang w:eastAsia="es-MX"/>
        </w:rPr>
        <w:t>fundando y motivando la</w:t>
      </w:r>
      <w:r w:rsidRPr="00246DC0">
        <w:rPr>
          <w:rFonts w:ascii="Palatino Linotype" w:hAnsi="Palatino Linotype" w:cs="Arial"/>
          <w:i/>
          <w:sz w:val="22"/>
          <w:szCs w:val="22"/>
          <w:lang w:eastAsia="es-MX"/>
        </w:rPr>
        <w:t xml:space="preserve"> reserva o </w:t>
      </w:r>
      <w:r w:rsidRPr="00246DC0">
        <w:rPr>
          <w:rFonts w:ascii="Palatino Linotype" w:hAnsi="Palatino Linotype" w:cs="Arial"/>
          <w:b/>
          <w:i/>
          <w:sz w:val="22"/>
          <w:szCs w:val="22"/>
          <w:u w:val="single"/>
          <w:lang w:eastAsia="es-MX"/>
        </w:rPr>
        <w:t>confidencialidad</w:t>
      </w:r>
      <w:r w:rsidRPr="00246DC0">
        <w:rPr>
          <w:rFonts w:ascii="Palatino Linotype" w:hAnsi="Palatino Linotype" w:cs="Arial"/>
          <w:i/>
          <w:sz w:val="22"/>
          <w:szCs w:val="22"/>
          <w:lang w:eastAsia="es-MX"/>
        </w:rPr>
        <w:t xml:space="preserve">, a través de la resolución que para tal efecto emita el </w:t>
      </w:r>
      <w:r w:rsidRPr="00246DC0">
        <w:rPr>
          <w:rFonts w:ascii="Palatino Linotype" w:hAnsi="Palatino Linotype" w:cs="Arial"/>
          <w:bCs/>
          <w:i/>
          <w:noProof/>
          <w:sz w:val="22"/>
        </w:rPr>
        <w:t>Comité</w:t>
      </w:r>
      <w:r w:rsidRPr="00246DC0">
        <w:rPr>
          <w:rFonts w:ascii="Palatino Linotype" w:hAnsi="Palatino Linotype" w:cs="Arial"/>
          <w:i/>
          <w:sz w:val="22"/>
          <w:szCs w:val="22"/>
          <w:lang w:eastAsia="es-MX"/>
        </w:rPr>
        <w:t xml:space="preserve"> de Transparencia.</w:t>
      </w:r>
    </w:p>
    <w:p w:rsidR="005536C5" w:rsidRPr="00246DC0" w:rsidRDefault="005536C5" w:rsidP="005536C5">
      <w:pPr>
        <w:autoSpaceDE w:val="0"/>
        <w:autoSpaceDN w:val="0"/>
        <w:adjustRightInd w:val="0"/>
        <w:spacing w:before="120" w:after="120"/>
        <w:ind w:left="709" w:right="709"/>
        <w:jc w:val="both"/>
        <w:rPr>
          <w:rFonts w:ascii="Palatino Linotype" w:hAnsi="Palatino Linotype" w:cs="Arial"/>
          <w:i/>
          <w:sz w:val="22"/>
          <w:szCs w:val="22"/>
          <w:lang w:eastAsia="es-MX"/>
        </w:rPr>
      </w:pPr>
      <w:r w:rsidRPr="00246DC0">
        <w:rPr>
          <w:rFonts w:ascii="Palatino Linotype" w:hAnsi="Palatino Linotype" w:cs="Arial"/>
          <w:b/>
          <w:i/>
          <w:sz w:val="22"/>
          <w:szCs w:val="22"/>
          <w:lang w:eastAsia="es-MX"/>
        </w:rPr>
        <w:t>Cuarto.</w:t>
      </w:r>
      <w:r w:rsidRPr="00246DC0">
        <w:rPr>
          <w:rFonts w:ascii="Palatino Linotype" w:hAnsi="Palatino Linotype" w:cs="Arial"/>
          <w:i/>
          <w:sz w:val="22"/>
          <w:szCs w:val="22"/>
          <w:lang w:eastAsia="es-MX"/>
        </w:rPr>
        <w:t xml:space="preserve"> Para clasificar la información como reservada o confidencial, de manera total o parcial, el </w:t>
      </w:r>
      <w:r w:rsidRPr="00246DC0">
        <w:rPr>
          <w:rFonts w:ascii="Palatino Linotype" w:hAnsi="Palatino Linotype" w:cs="Arial"/>
          <w:i/>
          <w:sz w:val="22"/>
          <w:lang w:eastAsia="es-MX"/>
        </w:rPr>
        <w:t>titular</w:t>
      </w:r>
      <w:r w:rsidRPr="00246DC0">
        <w:rPr>
          <w:rFonts w:ascii="Palatino Linotype" w:hAnsi="Palatino Linotype" w:cs="Arial"/>
          <w:i/>
          <w:sz w:val="22"/>
          <w:szCs w:val="22"/>
          <w:lang w:eastAsia="es-MX"/>
        </w:rPr>
        <w:t xml:space="preserve"> del </w:t>
      </w:r>
      <w:r w:rsidRPr="00246DC0">
        <w:rPr>
          <w:rFonts w:ascii="Palatino Linotype" w:hAnsi="Palatino Linotype" w:cs="Arial"/>
          <w:bCs/>
          <w:i/>
          <w:noProof/>
          <w:sz w:val="22"/>
        </w:rPr>
        <w:t>área</w:t>
      </w:r>
      <w:r w:rsidRPr="00246DC0">
        <w:rPr>
          <w:rFonts w:ascii="Palatino Linotype" w:hAnsi="Palatino Linotype" w:cs="Arial"/>
          <w:i/>
          <w:sz w:val="22"/>
          <w:szCs w:val="22"/>
          <w:lang w:eastAsia="es-MX"/>
        </w:rPr>
        <w:t xml:space="preserve"> del sujeto </w:t>
      </w:r>
      <w:r w:rsidRPr="00246DC0">
        <w:rPr>
          <w:rFonts w:ascii="Palatino Linotype" w:hAnsi="Palatino Linotype" w:cs="Arial"/>
          <w:i/>
          <w:sz w:val="22"/>
        </w:rPr>
        <w:t>obligado</w:t>
      </w:r>
      <w:r w:rsidRPr="00246DC0">
        <w:rPr>
          <w:rFonts w:ascii="Palatino Linotype" w:hAnsi="Palatino Linotype" w:cs="Arial"/>
          <w:i/>
          <w:sz w:val="22"/>
          <w:szCs w:val="22"/>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5536C5" w:rsidRPr="00246DC0" w:rsidRDefault="005536C5" w:rsidP="005536C5">
      <w:pPr>
        <w:autoSpaceDE w:val="0"/>
        <w:autoSpaceDN w:val="0"/>
        <w:adjustRightInd w:val="0"/>
        <w:spacing w:before="120" w:after="120"/>
        <w:ind w:left="709" w:right="709"/>
        <w:jc w:val="both"/>
        <w:rPr>
          <w:rFonts w:ascii="Palatino Linotype" w:hAnsi="Palatino Linotype" w:cs="Arial"/>
          <w:i/>
          <w:sz w:val="22"/>
          <w:szCs w:val="22"/>
          <w:lang w:eastAsia="es-MX"/>
        </w:rPr>
      </w:pPr>
      <w:r w:rsidRPr="00246DC0">
        <w:rPr>
          <w:rFonts w:ascii="Palatino Linotype" w:hAnsi="Palatino Linotype" w:cs="Arial"/>
          <w:i/>
          <w:sz w:val="22"/>
          <w:szCs w:val="22"/>
          <w:lang w:eastAsia="es-MX"/>
        </w:rPr>
        <w:lastRenderedPageBreak/>
        <w:t xml:space="preserve">Los sujetos obligados deberán aplicar, de manera estricta, las excepciones al derecho de acceso a la </w:t>
      </w:r>
      <w:r w:rsidRPr="00246DC0">
        <w:rPr>
          <w:rFonts w:ascii="Palatino Linotype" w:hAnsi="Palatino Linotype" w:cs="Arial"/>
          <w:bCs/>
          <w:i/>
          <w:noProof/>
          <w:sz w:val="22"/>
        </w:rPr>
        <w:t>información</w:t>
      </w:r>
      <w:r w:rsidRPr="00246DC0">
        <w:rPr>
          <w:rFonts w:ascii="Palatino Linotype" w:hAnsi="Palatino Linotype" w:cs="Arial"/>
          <w:i/>
          <w:sz w:val="22"/>
          <w:szCs w:val="22"/>
          <w:lang w:eastAsia="es-MX"/>
        </w:rPr>
        <w:t xml:space="preserve"> y sólo </w:t>
      </w:r>
      <w:r w:rsidRPr="00246DC0">
        <w:rPr>
          <w:rFonts w:ascii="Palatino Linotype" w:hAnsi="Palatino Linotype" w:cs="Arial"/>
          <w:i/>
          <w:sz w:val="22"/>
        </w:rPr>
        <w:t>podrán</w:t>
      </w:r>
      <w:r w:rsidRPr="00246DC0">
        <w:rPr>
          <w:rFonts w:ascii="Palatino Linotype" w:hAnsi="Palatino Linotype" w:cs="Arial"/>
          <w:i/>
          <w:sz w:val="22"/>
          <w:szCs w:val="22"/>
          <w:lang w:eastAsia="es-MX"/>
        </w:rPr>
        <w:t xml:space="preserve"> invocarlas cuando acrediten su procedencia.</w:t>
      </w:r>
    </w:p>
    <w:p w:rsidR="005536C5" w:rsidRPr="00246DC0" w:rsidRDefault="005536C5" w:rsidP="005536C5">
      <w:pPr>
        <w:autoSpaceDE w:val="0"/>
        <w:autoSpaceDN w:val="0"/>
        <w:adjustRightInd w:val="0"/>
        <w:spacing w:before="120" w:after="120"/>
        <w:ind w:left="709" w:right="709"/>
        <w:jc w:val="both"/>
        <w:rPr>
          <w:rFonts w:ascii="Palatino Linotype" w:hAnsi="Palatino Linotype" w:cs="Arial"/>
          <w:i/>
          <w:sz w:val="22"/>
          <w:szCs w:val="22"/>
          <w:lang w:eastAsia="es-MX"/>
        </w:rPr>
      </w:pPr>
      <w:r w:rsidRPr="00246DC0">
        <w:rPr>
          <w:rFonts w:ascii="Palatino Linotype" w:hAnsi="Palatino Linotype" w:cs="Arial"/>
          <w:b/>
          <w:i/>
          <w:sz w:val="22"/>
          <w:szCs w:val="22"/>
          <w:lang w:eastAsia="es-MX"/>
        </w:rPr>
        <w:t>Quinto.</w:t>
      </w:r>
      <w:r w:rsidRPr="00246DC0">
        <w:rPr>
          <w:rFonts w:ascii="Palatino Linotype" w:hAnsi="Palatino Linotype" w:cs="Arial"/>
          <w:i/>
          <w:sz w:val="22"/>
          <w:szCs w:val="22"/>
          <w:lang w:eastAsia="es-MX"/>
        </w:rPr>
        <w:t xml:space="preserve"> La carga de </w:t>
      </w:r>
      <w:r w:rsidRPr="00246DC0">
        <w:rPr>
          <w:rFonts w:ascii="Palatino Linotype" w:hAnsi="Palatino Linotype" w:cs="Arial"/>
          <w:i/>
          <w:sz w:val="22"/>
          <w:lang w:eastAsia="es-MX"/>
        </w:rPr>
        <w:t>la</w:t>
      </w:r>
      <w:r w:rsidRPr="00246DC0">
        <w:rPr>
          <w:rFonts w:ascii="Palatino Linotype" w:hAnsi="Palatino Linotype" w:cs="Arial"/>
          <w:i/>
          <w:sz w:val="22"/>
          <w:szCs w:val="22"/>
          <w:lang w:eastAsia="es-MX"/>
        </w:rPr>
        <w:t xml:space="preserve"> prueba para justificar toda negativa de acceso a la información, por actualizarse cualquiera de los supuestos de clasificación previstos en la Ley General, la Ley Federal y leyes estatales, </w:t>
      </w:r>
      <w:r w:rsidRPr="00246DC0">
        <w:rPr>
          <w:rFonts w:ascii="Palatino Linotype" w:hAnsi="Palatino Linotype" w:cs="Arial"/>
          <w:i/>
          <w:sz w:val="22"/>
        </w:rPr>
        <w:t>corresponderá</w:t>
      </w:r>
      <w:r w:rsidRPr="00246DC0">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5536C5" w:rsidRPr="00246DC0" w:rsidRDefault="005536C5" w:rsidP="005536C5">
      <w:pPr>
        <w:autoSpaceDE w:val="0"/>
        <w:autoSpaceDN w:val="0"/>
        <w:adjustRightInd w:val="0"/>
        <w:spacing w:before="120" w:after="120"/>
        <w:ind w:left="709" w:right="709"/>
        <w:jc w:val="both"/>
        <w:rPr>
          <w:rFonts w:ascii="Palatino Linotype" w:hAnsi="Palatino Linotype" w:cs="Arial"/>
          <w:i/>
          <w:sz w:val="22"/>
          <w:szCs w:val="22"/>
          <w:lang w:eastAsia="es-MX"/>
        </w:rPr>
      </w:pPr>
      <w:r w:rsidRPr="00246DC0">
        <w:rPr>
          <w:rFonts w:ascii="Palatino Linotype" w:hAnsi="Palatino Linotype" w:cs="Arial"/>
          <w:b/>
          <w:i/>
          <w:sz w:val="22"/>
          <w:szCs w:val="22"/>
          <w:lang w:eastAsia="es-MX"/>
        </w:rPr>
        <w:t>Sexto.</w:t>
      </w:r>
      <w:r w:rsidRPr="00246DC0">
        <w:rPr>
          <w:rFonts w:ascii="Palatino Linotype" w:hAnsi="Palatino Linotype" w:cs="Arial"/>
          <w:i/>
          <w:sz w:val="22"/>
          <w:szCs w:val="22"/>
          <w:lang w:eastAsia="es-MX"/>
        </w:rPr>
        <w:t xml:space="preserve"> Los sujetos obligados no podrán emitir acuerdos de carácter general ni particular que clasifiquen </w:t>
      </w:r>
      <w:r w:rsidRPr="00246DC0">
        <w:rPr>
          <w:rFonts w:ascii="Palatino Linotype" w:hAnsi="Palatino Linotype" w:cs="Arial"/>
          <w:bCs/>
          <w:i/>
          <w:noProof/>
          <w:sz w:val="22"/>
        </w:rPr>
        <w:t>documentos</w:t>
      </w:r>
      <w:r w:rsidRPr="00246DC0">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5536C5" w:rsidRPr="00246DC0" w:rsidRDefault="005536C5" w:rsidP="005536C5">
      <w:pPr>
        <w:spacing w:before="120" w:after="120"/>
        <w:ind w:left="709" w:right="709"/>
        <w:jc w:val="both"/>
        <w:rPr>
          <w:rFonts w:ascii="Palatino Linotype" w:hAnsi="Palatino Linotype" w:cs="Arial"/>
          <w:i/>
          <w:sz w:val="22"/>
          <w:szCs w:val="22"/>
          <w:lang w:eastAsia="es-MX"/>
        </w:rPr>
      </w:pPr>
      <w:r w:rsidRPr="00246DC0">
        <w:rPr>
          <w:rFonts w:ascii="Palatino Linotype" w:hAnsi="Palatino Linotype" w:cs="Arial"/>
          <w:i/>
          <w:sz w:val="22"/>
          <w:szCs w:val="22"/>
          <w:lang w:eastAsia="es-MX"/>
        </w:rPr>
        <w:t xml:space="preserve">La clasificación de </w:t>
      </w:r>
      <w:r w:rsidRPr="00246DC0">
        <w:rPr>
          <w:rFonts w:ascii="Palatino Linotype" w:hAnsi="Palatino Linotype" w:cs="Arial"/>
          <w:i/>
          <w:sz w:val="22"/>
        </w:rPr>
        <w:t>información</w:t>
      </w:r>
      <w:r w:rsidRPr="00246DC0">
        <w:rPr>
          <w:rFonts w:ascii="Palatino Linotype" w:hAnsi="Palatino Linotype" w:cs="Arial"/>
          <w:i/>
          <w:sz w:val="22"/>
          <w:szCs w:val="22"/>
          <w:lang w:eastAsia="es-MX"/>
        </w:rPr>
        <w:t xml:space="preserve"> se realizará conforme a un análisis caso por caso, mediante la aplicación </w:t>
      </w:r>
      <w:r w:rsidRPr="00246DC0">
        <w:rPr>
          <w:rFonts w:ascii="Palatino Linotype" w:hAnsi="Palatino Linotype" w:cs="Arial"/>
          <w:bCs/>
          <w:i/>
          <w:noProof/>
          <w:sz w:val="22"/>
        </w:rPr>
        <w:t>de</w:t>
      </w:r>
      <w:r w:rsidRPr="00246DC0">
        <w:rPr>
          <w:rFonts w:ascii="Palatino Linotype" w:hAnsi="Palatino Linotype" w:cs="Arial"/>
          <w:i/>
          <w:sz w:val="22"/>
          <w:szCs w:val="22"/>
          <w:lang w:eastAsia="es-MX"/>
        </w:rPr>
        <w:t xml:space="preserve"> la prueba de daño y de interés público.</w:t>
      </w:r>
    </w:p>
    <w:p w:rsidR="005536C5" w:rsidRPr="00246DC0" w:rsidRDefault="005536C5" w:rsidP="005536C5">
      <w:pPr>
        <w:autoSpaceDE w:val="0"/>
        <w:autoSpaceDN w:val="0"/>
        <w:adjustRightInd w:val="0"/>
        <w:spacing w:before="120" w:after="120"/>
        <w:ind w:left="709" w:right="709"/>
        <w:jc w:val="both"/>
        <w:rPr>
          <w:rFonts w:ascii="Palatino Linotype" w:hAnsi="Palatino Linotype" w:cs="Arial"/>
          <w:i/>
          <w:sz w:val="22"/>
          <w:szCs w:val="22"/>
          <w:lang w:eastAsia="es-MX"/>
        </w:rPr>
      </w:pPr>
      <w:r w:rsidRPr="00246DC0">
        <w:rPr>
          <w:rFonts w:ascii="Palatino Linotype" w:hAnsi="Palatino Linotype" w:cs="Arial"/>
          <w:b/>
          <w:i/>
          <w:sz w:val="22"/>
          <w:szCs w:val="22"/>
          <w:lang w:eastAsia="es-MX"/>
        </w:rPr>
        <w:t>Séptimo.</w:t>
      </w:r>
      <w:r w:rsidRPr="00246DC0">
        <w:rPr>
          <w:rFonts w:ascii="Palatino Linotype" w:hAnsi="Palatino Linotype" w:cs="Arial"/>
          <w:i/>
          <w:sz w:val="22"/>
          <w:szCs w:val="22"/>
          <w:lang w:eastAsia="es-MX"/>
        </w:rPr>
        <w:t xml:space="preserve"> La </w:t>
      </w:r>
      <w:r w:rsidRPr="00246DC0">
        <w:rPr>
          <w:rFonts w:ascii="Palatino Linotype" w:hAnsi="Palatino Linotype" w:cs="Arial"/>
          <w:i/>
          <w:sz w:val="22"/>
          <w:lang w:eastAsia="es-MX"/>
        </w:rPr>
        <w:t>clasificación</w:t>
      </w:r>
      <w:r w:rsidRPr="00246DC0">
        <w:rPr>
          <w:rFonts w:ascii="Palatino Linotype" w:hAnsi="Palatino Linotype" w:cs="Arial"/>
          <w:i/>
          <w:sz w:val="22"/>
          <w:szCs w:val="22"/>
          <w:lang w:eastAsia="es-MX"/>
        </w:rPr>
        <w:t xml:space="preserve"> </w:t>
      </w:r>
      <w:r w:rsidRPr="00246DC0">
        <w:rPr>
          <w:rFonts w:ascii="Palatino Linotype" w:hAnsi="Palatino Linotype" w:cs="Arial"/>
          <w:bCs/>
          <w:i/>
          <w:noProof/>
          <w:sz w:val="22"/>
        </w:rPr>
        <w:t>de</w:t>
      </w:r>
      <w:r w:rsidRPr="00246DC0">
        <w:rPr>
          <w:rFonts w:ascii="Palatino Linotype" w:hAnsi="Palatino Linotype" w:cs="Arial"/>
          <w:i/>
          <w:sz w:val="22"/>
          <w:szCs w:val="22"/>
          <w:lang w:eastAsia="es-MX"/>
        </w:rPr>
        <w:t xml:space="preserve"> la </w:t>
      </w:r>
      <w:r w:rsidRPr="00246DC0">
        <w:rPr>
          <w:rFonts w:ascii="Palatino Linotype" w:hAnsi="Palatino Linotype" w:cs="Arial"/>
          <w:i/>
          <w:sz w:val="22"/>
        </w:rPr>
        <w:t>información</w:t>
      </w:r>
      <w:r w:rsidRPr="00246DC0">
        <w:rPr>
          <w:rFonts w:ascii="Palatino Linotype" w:hAnsi="Palatino Linotype" w:cs="Arial"/>
          <w:i/>
          <w:sz w:val="22"/>
          <w:szCs w:val="22"/>
          <w:lang w:eastAsia="es-MX"/>
        </w:rPr>
        <w:t xml:space="preserve"> se llevará a cabo en el momento en que:</w:t>
      </w:r>
    </w:p>
    <w:p w:rsidR="005536C5" w:rsidRPr="00246DC0" w:rsidRDefault="005536C5" w:rsidP="005536C5">
      <w:pPr>
        <w:autoSpaceDE w:val="0"/>
        <w:autoSpaceDN w:val="0"/>
        <w:adjustRightInd w:val="0"/>
        <w:spacing w:before="120" w:after="120"/>
        <w:ind w:left="709" w:right="709"/>
        <w:jc w:val="both"/>
        <w:rPr>
          <w:rFonts w:ascii="Palatino Linotype" w:hAnsi="Palatino Linotype" w:cs="Arial"/>
          <w:i/>
          <w:sz w:val="22"/>
          <w:szCs w:val="22"/>
          <w:lang w:eastAsia="es-MX"/>
        </w:rPr>
      </w:pPr>
      <w:r w:rsidRPr="00246DC0">
        <w:rPr>
          <w:rFonts w:ascii="Palatino Linotype" w:hAnsi="Palatino Linotype" w:cs="Arial"/>
          <w:b/>
          <w:i/>
          <w:sz w:val="22"/>
          <w:szCs w:val="22"/>
          <w:lang w:eastAsia="es-MX"/>
        </w:rPr>
        <w:t>I.</w:t>
      </w:r>
      <w:r w:rsidRPr="00246DC0">
        <w:rPr>
          <w:rFonts w:ascii="Palatino Linotype" w:hAnsi="Palatino Linotype" w:cs="Arial"/>
          <w:i/>
          <w:sz w:val="22"/>
          <w:szCs w:val="22"/>
          <w:lang w:eastAsia="es-MX"/>
        </w:rPr>
        <w:t xml:space="preserve"> Se reciba una </w:t>
      </w:r>
      <w:r w:rsidRPr="00246DC0">
        <w:rPr>
          <w:rFonts w:ascii="Palatino Linotype" w:hAnsi="Palatino Linotype" w:cs="Arial"/>
          <w:i/>
          <w:sz w:val="22"/>
          <w:lang w:eastAsia="es-MX"/>
        </w:rPr>
        <w:t>solicitud</w:t>
      </w:r>
      <w:r w:rsidRPr="00246DC0">
        <w:rPr>
          <w:rFonts w:ascii="Palatino Linotype" w:hAnsi="Palatino Linotype" w:cs="Arial"/>
          <w:i/>
          <w:sz w:val="22"/>
          <w:szCs w:val="22"/>
          <w:lang w:eastAsia="es-MX"/>
        </w:rPr>
        <w:t xml:space="preserve"> de acceso a la información;</w:t>
      </w:r>
    </w:p>
    <w:p w:rsidR="005536C5" w:rsidRPr="00246DC0" w:rsidRDefault="005536C5" w:rsidP="005536C5">
      <w:pPr>
        <w:autoSpaceDE w:val="0"/>
        <w:autoSpaceDN w:val="0"/>
        <w:adjustRightInd w:val="0"/>
        <w:spacing w:before="120" w:after="120"/>
        <w:ind w:left="709" w:right="709"/>
        <w:jc w:val="both"/>
        <w:rPr>
          <w:rFonts w:ascii="Palatino Linotype" w:hAnsi="Palatino Linotype" w:cs="Arial"/>
          <w:i/>
          <w:sz w:val="22"/>
          <w:szCs w:val="22"/>
          <w:lang w:eastAsia="es-MX"/>
        </w:rPr>
      </w:pPr>
      <w:r w:rsidRPr="00246DC0">
        <w:rPr>
          <w:rFonts w:ascii="Palatino Linotype" w:hAnsi="Palatino Linotype" w:cs="Arial"/>
          <w:b/>
          <w:i/>
          <w:sz w:val="22"/>
          <w:szCs w:val="22"/>
          <w:lang w:eastAsia="es-MX"/>
        </w:rPr>
        <w:t>II.</w:t>
      </w:r>
      <w:r w:rsidRPr="00246DC0">
        <w:rPr>
          <w:rFonts w:ascii="Palatino Linotype" w:hAnsi="Palatino Linotype" w:cs="Arial"/>
          <w:i/>
          <w:sz w:val="22"/>
          <w:szCs w:val="22"/>
          <w:lang w:eastAsia="es-MX"/>
        </w:rPr>
        <w:t xml:space="preserve"> Se determine </w:t>
      </w:r>
      <w:r w:rsidRPr="00246DC0">
        <w:rPr>
          <w:rFonts w:ascii="Palatino Linotype" w:hAnsi="Palatino Linotype" w:cs="Arial"/>
          <w:bCs/>
          <w:i/>
          <w:noProof/>
          <w:sz w:val="22"/>
        </w:rPr>
        <w:t>mediante</w:t>
      </w:r>
      <w:r w:rsidRPr="00246DC0">
        <w:rPr>
          <w:rFonts w:ascii="Palatino Linotype" w:hAnsi="Palatino Linotype" w:cs="Arial"/>
          <w:i/>
          <w:sz w:val="22"/>
          <w:szCs w:val="22"/>
          <w:lang w:eastAsia="es-MX"/>
        </w:rPr>
        <w:t xml:space="preserve"> resolución de autoridad competente, o</w:t>
      </w:r>
    </w:p>
    <w:p w:rsidR="005536C5" w:rsidRPr="00246DC0" w:rsidRDefault="005536C5" w:rsidP="005536C5">
      <w:pPr>
        <w:autoSpaceDE w:val="0"/>
        <w:autoSpaceDN w:val="0"/>
        <w:adjustRightInd w:val="0"/>
        <w:spacing w:before="120" w:after="120"/>
        <w:ind w:left="709" w:right="709"/>
        <w:jc w:val="both"/>
        <w:rPr>
          <w:rFonts w:ascii="Palatino Linotype" w:hAnsi="Palatino Linotype" w:cs="Arial"/>
          <w:i/>
          <w:sz w:val="22"/>
          <w:szCs w:val="22"/>
          <w:lang w:eastAsia="es-MX"/>
        </w:rPr>
      </w:pPr>
      <w:r w:rsidRPr="00246DC0">
        <w:rPr>
          <w:rFonts w:ascii="Palatino Linotype" w:hAnsi="Palatino Linotype" w:cs="Arial"/>
          <w:b/>
          <w:i/>
          <w:sz w:val="22"/>
          <w:szCs w:val="22"/>
          <w:lang w:eastAsia="es-MX"/>
        </w:rPr>
        <w:t>III.</w:t>
      </w:r>
      <w:r w:rsidRPr="00246DC0">
        <w:rPr>
          <w:rFonts w:ascii="Palatino Linotype" w:hAnsi="Palatino Linotype" w:cs="Arial"/>
          <w:i/>
          <w:sz w:val="22"/>
          <w:szCs w:val="22"/>
          <w:lang w:eastAsia="es-MX"/>
        </w:rPr>
        <w:t xml:space="preserve"> Se generen </w:t>
      </w:r>
      <w:r w:rsidRPr="00246DC0">
        <w:rPr>
          <w:rFonts w:ascii="Palatino Linotype" w:hAnsi="Palatino Linotype" w:cs="Arial"/>
          <w:bCs/>
          <w:i/>
          <w:noProof/>
          <w:sz w:val="22"/>
        </w:rPr>
        <w:t>versiones</w:t>
      </w:r>
      <w:r w:rsidRPr="00246DC0">
        <w:rPr>
          <w:rFonts w:ascii="Palatino Linotype" w:hAnsi="Palatino Linotype" w:cs="Arial"/>
          <w:i/>
          <w:sz w:val="22"/>
          <w:szCs w:val="22"/>
          <w:lang w:eastAsia="es-MX"/>
        </w:rPr>
        <w:t xml:space="preserve"> públicas para dar cumplimiento a las obligaciones de transparencia </w:t>
      </w:r>
      <w:r w:rsidRPr="00246DC0">
        <w:rPr>
          <w:rFonts w:ascii="Palatino Linotype" w:hAnsi="Palatino Linotype" w:cs="Arial"/>
          <w:i/>
          <w:sz w:val="22"/>
          <w:lang w:eastAsia="es-MX"/>
        </w:rPr>
        <w:t>previstas</w:t>
      </w:r>
      <w:r w:rsidRPr="00246DC0">
        <w:rPr>
          <w:rFonts w:ascii="Palatino Linotype" w:hAnsi="Palatino Linotype" w:cs="Arial"/>
          <w:i/>
          <w:sz w:val="22"/>
          <w:szCs w:val="22"/>
          <w:lang w:eastAsia="es-MX"/>
        </w:rPr>
        <w:t xml:space="preserve"> en la Ley General, la Ley Federal y las correspondientes de las entidades federativas.</w:t>
      </w:r>
    </w:p>
    <w:p w:rsidR="005536C5" w:rsidRPr="00246DC0" w:rsidRDefault="005536C5" w:rsidP="005536C5">
      <w:pPr>
        <w:autoSpaceDE w:val="0"/>
        <w:autoSpaceDN w:val="0"/>
        <w:adjustRightInd w:val="0"/>
        <w:spacing w:before="120" w:after="120"/>
        <w:ind w:left="709" w:right="709"/>
        <w:jc w:val="both"/>
        <w:rPr>
          <w:rFonts w:ascii="Palatino Linotype" w:hAnsi="Palatino Linotype" w:cs="Arial"/>
          <w:i/>
          <w:sz w:val="22"/>
          <w:szCs w:val="22"/>
          <w:lang w:eastAsia="es-MX"/>
        </w:rPr>
      </w:pPr>
      <w:r w:rsidRPr="00246DC0">
        <w:rPr>
          <w:rFonts w:ascii="Palatino Linotype" w:hAnsi="Palatino Linotype" w:cs="Arial"/>
          <w:i/>
          <w:sz w:val="22"/>
          <w:szCs w:val="22"/>
          <w:lang w:eastAsia="es-MX"/>
        </w:rPr>
        <w:t xml:space="preserve">Los titulares de las áreas deberán revisar la clasificación al momento de la recepción de una solicitud de </w:t>
      </w:r>
      <w:r w:rsidRPr="00246DC0">
        <w:rPr>
          <w:rFonts w:ascii="Palatino Linotype" w:hAnsi="Palatino Linotype" w:cs="Arial"/>
          <w:bCs/>
          <w:i/>
          <w:noProof/>
          <w:sz w:val="22"/>
        </w:rPr>
        <w:t>acceso</w:t>
      </w:r>
      <w:r w:rsidRPr="00246DC0">
        <w:rPr>
          <w:rFonts w:ascii="Palatino Linotype" w:hAnsi="Palatino Linotype" w:cs="Arial"/>
          <w:i/>
          <w:sz w:val="22"/>
          <w:szCs w:val="22"/>
          <w:lang w:eastAsia="es-MX"/>
        </w:rPr>
        <w:t xml:space="preserve"> a la información, para verificar si encuadra en una causal de reserva o de confidencialidad.</w:t>
      </w:r>
    </w:p>
    <w:p w:rsidR="005536C5" w:rsidRPr="00246DC0" w:rsidRDefault="005536C5" w:rsidP="005536C5">
      <w:pPr>
        <w:autoSpaceDE w:val="0"/>
        <w:autoSpaceDN w:val="0"/>
        <w:adjustRightInd w:val="0"/>
        <w:spacing w:before="120" w:after="120"/>
        <w:ind w:left="709" w:right="709"/>
        <w:jc w:val="both"/>
        <w:rPr>
          <w:rFonts w:ascii="Palatino Linotype" w:hAnsi="Palatino Linotype" w:cs="Arial"/>
          <w:i/>
          <w:sz w:val="22"/>
          <w:szCs w:val="22"/>
          <w:lang w:eastAsia="es-MX"/>
        </w:rPr>
      </w:pPr>
      <w:r w:rsidRPr="00246DC0">
        <w:rPr>
          <w:rFonts w:ascii="Palatino Linotype" w:hAnsi="Palatino Linotype" w:cs="Arial"/>
          <w:b/>
          <w:i/>
          <w:sz w:val="22"/>
          <w:szCs w:val="22"/>
          <w:lang w:eastAsia="es-MX"/>
        </w:rPr>
        <w:t>Octavo.</w:t>
      </w:r>
      <w:r w:rsidRPr="00246DC0">
        <w:rPr>
          <w:rFonts w:ascii="Palatino Linotype" w:hAnsi="Palatino Linotype" w:cs="Arial"/>
          <w:i/>
          <w:sz w:val="22"/>
          <w:szCs w:val="22"/>
          <w:lang w:eastAsia="es-MX"/>
        </w:rPr>
        <w:t xml:space="preserve"> Para fundar la clasificación de la información se debe señalar el artículo, fracción, inciso, </w:t>
      </w:r>
      <w:r w:rsidRPr="00246DC0">
        <w:rPr>
          <w:rFonts w:ascii="Palatino Linotype" w:hAnsi="Palatino Linotype" w:cs="Arial"/>
          <w:i/>
          <w:sz w:val="22"/>
          <w:lang w:eastAsia="es-MX"/>
        </w:rPr>
        <w:t>párrafo</w:t>
      </w:r>
      <w:r w:rsidRPr="00246DC0">
        <w:rPr>
          <w:rFonts w:ascii="Palatino Linotype" w:hAnsi="Palatino Linotype" w:cs="Arial"/>
          <w:i/>
          <w:sz w:val="22"/>
          <w:szCs w:val="22"/>
          <w:lang w:eastAsia="es-MX"/>
        </w:rPr>
        <w:t xml:space="preserve"> o numeral de la ley o tratado internacional suscrito por el Estado mexicano que </w:t>
      </w:r>
      <w:r w:rsidRPr="00246DC0">
        <w:rPr>
          <w:rFonts w:ascii="Palatino Linotype" w:hAnsi="Palatino Linotype" w:cs="Arial"/>
          <w:bCs/>
          <w:i/>
          <w:noProof/>
          <w:sz w:val="22"/>
        </w:rPr>
        <w:t>expresamente</w:t>
      </w:r>
      <w:r w:rsidRPr="00246DC0">
        <w:rPr>
          <w:rFonts w:ascii="Palatino Linotype" w:hAnsi="Palatino Linotype" w:cs="Arial"/>
          <w:i/>
          <w:sz w:val="22"/>
          <w:szCs w:val="22"/>
          <w:lang w:eastAsia="es-MX"/>
        </w:rPr>
        <w:t xml:space="preserve"> le otorga el carácter de reservada o confidencial.</w:t>
      </w:r>
    </w:p>
    <w:p w:rsidR="005536C5" w:rsidRPr="00246DC0" w:rsidRDefault="005536C5" w:rsidP="005536C5">
      <w:pPr>
        <w:autoSpaceDE w:val="0"/>
        <w:autoSpaceDN w:val="0"/>
        <w:adjustRightInd w:val="0"/>
        <w:spacing w:before="120" w:after="120"/>
        <w:ind w:left="709" w:right="709"/>
        <w:jc w:val="both"/>
        <w:rPr>
          <w:rFonts w:ascii="Palatino Linotype" w:hAnsi="Palatino Linotype" w:cs="Arial"/>
          <w:bCs/>
          <w:i/>
          <w:noProof/>
          <w:sz w:val="22"/>
        </w:rPr>
      </w:pPr>
      <w:r w:rsidRPr="00246DC0">
        <w:rPr>
          <w:rFonts w:ascii="Palatino Linotype" w:hAnsi="Palatino Linotype" w:cs="Arial"/>
          <w:i/>
          <w:sz w:val="22"/>
          <w:szCs w:val="22"/>
          <w:lang w:eastAsia="es-MX"/>
        </w:rPr>
        <w:t xml:space="preserve">Para </w:t>
      </w:r>
      <w:r w:rsidRPr="00246DC0">
        <w:rPr>
          <w:rFonts w:ascii="Palatino Linotype" w:hAnsi="Palatino Linotype" w:cs="Arial"/>
          <w:bCs/>
          <w:i/>
          <w:noProof/>
          <w:sz w:val="22"/>
        </w:rPr>
        <w:t xml:space="preserve">motivar la clasificación se deberán señalar las razones o circunstancias especiales que lo </w:t>
      </w:r>
      <w:r w:rsidRPr="00246DC0">
        <w:rPr>
          <w:rFonts w:ascii="Palatino Linotype" w:hAnsi="Palatino Linotype" w:cs="Arial"/>
          <w:i/>
          <w:sz w:val="22"/>
          <w:szCs w:val="22"/>
          <w:lang w:eastAsia="es-MX"/>
        </w:rPr>
        <w:t>llevaron</w:t>
      </w:r>
      <w:r w:rsidRPr="00246DC0">
        <w:rPr>
          <w:rFonts w:ascii="Palatino Linotype" w:hAnsi="Palatino Linotype" w:cs="Arial"/>
          <w:bCs/>
          <w:i/>
          <w:noProof/>
          <w:sz w:val="22"/>
        </w:rPr>
        <w:t xml:space="preserve"> a concluir que el caso particular se ajusta al supuesto previsto por la norma legal invocada como fundamento.</w:t>
      </w:r>
    </w:p>
    <w:p w:rsidR="005536C5" w:rsidRPr="00246DC0" w:rsidRDefault="005536C5" w:rsidP="005536C5">
      <w:pPr>
        <w:autoSpaceDE w:val="0"/>
        <w:autoSpaceDN w:val="0"/>
        <w:adjustRightInd w:val="0"/>
        <w:spacing w:before="120" w:after="120"/>
        <w:ind w:left="709" w:right="709"/>
        <w:jc w:val="both"/>
        <w:rPr>
          <w:rFonts w:ascii="Palatino Linotype" w:hAnsi="Palatino Linotype" w:cs="Arial"/>
          <w:bCs/>
          <w:i/>
          <w:noProof/>
          <w:sz w:val="22"/>
        </w:rPr>
      </w:pPr>
      <w:r w:rsidRPr="00246DC0">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246DC0">
        <w:rPr>
          <w:rFonts w:ascii="Palatino Linotype" w:hAnsi="Palatino Linotype" w:cs="Arial"/>
          <w:i/>
          <w:sz w:val="22"/>
          <w:szCs w:val="22"/>
          <w:lang w:eastAsia="es-MX"/>
        </w:rPr>
        <w:t>de</w:t>
      </w:r>
      <w:r w:rsidRPr="00246DC0">
        <w:rPr>
          <w:rFonts w:ascii="Palatino Linotype" w:hAnsi="Palatino Linotype" w:cs="Arial"/>
          <w:bCs/>
          <w:i/>
          <w:noProof/>
          <w:sz w:val="22"/>
        </w:rPr>
        <w:t xml:space="preserve"> </w:t>
      </w:r>
      <w:r w:rsidRPr="00246DC0">
        <w:rPr>
          <w:rFonts w:ascii="Palatino Linotype" w:hAnsi="Palatino Linotype" w:cs="Arial"/>
          <w:i/>
          <w:sz w:val="22"/>
          <w:szCs w:val="22"/>
          <w:lang w:eastAsia="es-MX"/>
        </w:rPr>
        <w:t>reserva</w:t>
      </w:r>
      <w:r w:rsidRPr="00246DC0">
        <w:rPr>
          <w:rFonts w:ascii="Palatino Linotype" w:hAnsi="Palatino Linotype" w:cs="Arial"/>
          <w:bCs/>
          <w:i/>
          <w:noProof/>
          <w:sz w:val="22"/>
        </w:rPr>
        <w:t>.</w:t>
      </w:r>
    </w:p>
    <w:p w:rsidR="005536C5" w:rsidRPr="00246DC0" w:rsidRDefault="005536C5" w:rsidP="005536C5">
      <w:pPr>
        <w:autoSpaceDE w:val="0"/>
        <w:autoSpaceDN w:val="0"/>
        <w:adjustRightInd w:val="0"/>
        <w:spacing w:before="100" w:after="100"/>
        <w:ind w:left="709" w:right="709"/>
        <w:jc w:val="both"/>
        <w:rPr>
          <w:rFonts w:ascii="Palatino Linotype" w:hAnsi="Palatino Linotype" w:cs="Arial"/>
          <w:bCs/>
          <w:i/>
          <w:noProof/>
          <w:sz w:val="22"/>
        </w:rPr>
      </w:pPr>
      <w:r w:rsidRPr="00246DC0">
        <w:rPr>
          <w:rFonts w:ascii="Palatino Linotype" w:hAnsi="Palatino Linotype" w:cs="Arial"/>
          <w:i/>
          <w:sz w:val="22"/>
          <w:szCs w:val="22"/>
          <w:lang w:eastAsia="es-MX"/>
        </w:rPr>
        <w:t>Tratándose</w:t>
      </w:r>
      <w:r w:rsidRPr="00246DC0">
        <w:rPr>
          <w:rFonts w:ascii="Palatino Linotype" w:hAnsi="Palatino Linotype" w:cs="Arial"/>
          <w:bCs/>
          <w:i/>
          <w:noProof/>
          <w:sz w:val="22"/>
        </w:rPr>
        <w:t xml:space="preserve"> de información clasificada como confidencial respecto de la cual se haya </w:t>
      </w:r>
      <w:r w:rsidRPr="00246DC0">
        <w:rPr>
          <w:rFonts w:ascii="Palatino Linotype" w:hAnsi="Palatino Linotype" w:cs="Arial"/>
          <w:i/>
          <w:sz w:val="22"/>
          <w:lang w:eastAsia="es-MX"/>
        </w:rPr>
        <w:t>determinado</w:t>
      </w:r>
      <w:r w:rsidRPr="00246DC0">
        <w:rPr>
          <w:rFonts w:ascii="Palatino Linotype" w:hAnsi="Palatino Linotype" w:cs="Arial"/>
          <w:bCs/>
          <w:i/>
          <w:noProof/>
          <w:sz w:val="22"/>
        </w:rPr>
        <w:t xml:space="preserve"> </w:t>
      </w:r>
      <w:r w:rsidRPr="00246DC0">
        <w:rPr>
          <w:rFonts w:ascii="Palatino Linotype" w:hAnsi="Palatino Linotype" w:cs="Arial"/>
          <w:i/>
          <w:sz w:val="22"/>
          <w:szCs w:val="22"/>
          <w:lang w:eastAsia="es-MX"/>
        </w:rPr>
        <w:t>su</w:t>
      </w:r>
      <w:r w:rsidRPr="00246DC0">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rsidR="005536C5" w:rsidRPr="00246DC0" w:rsidRDefault="005536C5" w:rsidP="005536C5">
      <w:pPr>
        <w:autoSpaceDE w:val="0"/>
        <w:autoSpaceDN w:val="0"/>
        <w:adjustRightInd w:val="0"/>
        <w:spacing w:before="100" w:after="100"/>
        <w:ind w:left="709" w:right="709"/>
        <w:jc w:val="both"/>
        <w:rPr>
          <w:rFonts w:ascii="Palatino Linotype" w:hAnsi="Palatino Linotype" w:cs="Arial"/>
          <w:i/>
          <w:sz w:val="22"/>
          <w:szCs w:val="22"/>
          <w:lang w:eastAsia="es-MX"/>
        </w:rPr>
      </w:pPr>
      <w:r w:rsidRPr="00246DC0">
        <w:rPr>
          <w:rFonts w:ascii="Palatino Linotype" w:hAnsi="Palatino Linotype" w:cs="Arial"/>
          <w:bCs/>
          <w:i/>
          <w:noProof/>
          <w:sz w:val="22"/>
        </w:rPr>
        <w:lastRenderedPageBreak/>
        <w:t>Los documentos contenidos</w:t>
      </w:r>
      <w:r w:rsidRPr="00246DC0">
        <w:rPr>
          <w:rFonts w:ascii="Palatino Linotype" w:hAnsi="Palatino Linotype" w:cs="Arial"/>
          <w:i/>
          <w:sz w:val="22"/>
          <w:szCs w:val="22"/>
          <w:lang w:eastAsia="es-MX"/>
        </w:rPr>
        <w:t xml:space="preserve"> en los archivos históricos y los identificados como históricos confidenciales no </w:t>
      </w:r>
      <w:r w:rsidRPr="00246DC0">
        <w:rPr>
          <w:rFonts w:ascii="Palatino Linotype" w:hAnsi="Palatino Linotype" w:cs="Arial"/>
          <w:i/>
          <w:sz w:val="22"/>
          <w:lang w:eastAsia="es-MX"/>
        </w:rPr>
        <w:t>serán</w:t>
      </w:r>
      <w:r w:rsidRPr="00246DC0">
        <w:rPr>
          <w:rFonts w:ascii="Palatino Linotype" w:hAnsi="Palatino Linotype" w:cs="Arial"/>
          <w:i/>
          <w:sz w:val="22"/>
          <w:szCs w:val="22"/>
          <w:lang w:eastAsia="es-MX"/>
        </w:rPr>
        <w:t xml:space="preserve"> susceptibles de clasificación como reservados.</w:t>
      </w:r>
    </w:p>
    <w:p w:rsidR="005536C5" w:rsidRPr="00246DC0" w:rsidRDefault="005536C5" w:rsidP="005536C5">
      <w:pPr>
        <w:autoSpaceDE w:val="0"/>
        <w:autoSpaceDN w:val="0"/>
        <w:adjustRightInd w:val="0"/>
        <w:spacing w:before="100" w:after="100"/>
        <w:ind w:left="709" w:right="709"/>
        <w:jc w:val="both"/>
        <w:rPr>
          <w:rFonts w:ascii="Palatino Linotype" w:hAnsi="Palatino Linotype" w:cs="Arial"/>
          <w:i/>
          <w:sz w:val="22"/>
          <w:szCs w:val="22"/>
          <w:lang w:eastAsia="es-MX"/>
        </w:rPr>
      </w:pPr>
      <w:r w:rsidRPr="00246DC0">
        <w:rPr>
          <w:rFonts w:ascii="Palatino Linotype" w:hAnsi="Palatino Linotype" w:cs="Arial"/>
          <w:b/>
          <w:i/>
          <w:sz w:val="22"/>
          <w:szCs w:val="22"/>
          <w:lang w:eastAsia="es-MX"/>
        </w:rPr>
        <w:t>Noveno.</w:t>
      </w:r>
      <w:r w:rsidRPr="00246DC0">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5536C5" w:rsidRPr="00246DC0" w:rsidRDefault="005536C5" w:rsidP="005536C5">
      <w:pPr>
        <w:autoSpaceDE w:val="0"/>
        <w:autoSpaceDN w:val="0"/>
        <w:adjustRightInd w:val="0"/>
        <w:spacing w:before="100" w:after="100"/>
        <w:ind w:left="709" w:right="709"/>
        <w:jc w:val="both"/>
        <w:rPr>
          <w:rFonts w:ascii="Palatino Linotype" w:hAnsi="Palatino Linotype" w:cs="Arial"/>
          <w:i/>
          <w:sz w:val="22"/>
          <w:szCs w:val="22"/>
          <w:lang w:eastAsia="es-MX"/>
        </w:rPr>
      </w:pPr>
      <w:r w:rsidRPr="00246DC0">
        <w:rPr>
          <w:rFonts w:ascii="Palatino Linotype" w:hAnsi="Palatino Linotype" w:cs="Arial"/>
          <w:b/>
          <w:i/>
          <w:sz w:val="22"/>
          <w:szCs w:val="22"/>
          <w:lang w:eastAsia="es-MX"/>
        </w:rPr>
        <w:t>Décimo.</w:t>
      </w:r>
      <w:r w:rsidRPr="00246DC0">
        <w:rPr>
          <w:rFonts w:ascii="Palatino Linotype" w:hAnsi="Palatino Linotype" w:cs="Arial"/>
          <w:i/>
          <w:sz w:val="22"/>
          <w:szCs w:val="22"/>
          <w:lang w:eastAsia="es-MX"/>
        </w:rPr>
        <w:t xml:space="preserve"> Los titulares de las áreas, deberán tener conocimiento y llevar un registro del personal que, por la </w:t>
      </w:r>
      <w:r w:rsidRPr="00246DC0">
        <w:rPr>
          <w:rFonts w:ascii="Palatino Linotype" w:hAnsi="Palatino Linotype" w:cs="Arial"/>
          <w:i/>
          <w:sz w:val="22"/>
          <w:lang w:eastAsia="es-MX"/>
        </w:rPr>
        <w:t>naturaleza</w:t>
      </w:r>
      <w:r w:rsidRPr="00246DC0">
        <w:rPr>
          <w:rFonts w:ascii="Palatino Linotype" w:hAnsi="Palatino Linotype" w:cs="Arial"/>
          <w:i/>
          <w:sz w:val="22"/>
          <w:szCs w:val="22"/>
          <w:lang w:eastAsia="es-MX"/>
        </w:rPr>
        <w:t xml:space="preserve"> de sus atribuciones, tenga acceso a los </w:t>
      </w:r>
      <w:r w:rsidRPr="00246DC0">
        <w:rPr>
          <w:rFonts w:ascii="Palatino Linotype" w:hAnsi="Palatino Linotype" w:cs="Arial"/>
          <w:i/>
          <w:sz w:val="22"/>
        </w:rPr>
        <w:t>documentos</w:t>
      </w:r>
      <w:r w:rsidRPr="00246DC0">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5536C5" w:rsidRPr="00246DC0" w:rsidRDefault="005536C5" w:rsidP="005536C5">
      <w:pPr>
        <w:autoSpaceDE w:val="0"/>
        <w:autoSpaceDN w:val="0"/>
        <w:adjustRightInd w:val="0"/>
        <w:spacing w:before="100" w:after="100"/>
        <w:ind w:left="709" w:right="709"/>
        <w:jc w:val="both"/>
        <w:rPr>
          <w:rFonts w:ascii="Palatino Linotype" w:hAnsi="Palatino Linotype" w:cs="Arial"/>
          <w:i/>
          <w:sz w:val="22"/>
          <w:szCs w:val="22"/>
          <w:lang w:eastAsia="es-MX"/>
        </w:rPr>
      </w:pPr>
      <w:r w:rsidRPr="00246DC0">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246DC0">
        <w:rPr>
          <w:rFonts w:ascii="Palatino Linotype" w:hAnsi="Palatino Linotype" w:cs="Arial"/>
          <w:i/>
          <w:sz w:val="22"/>
        </w:rPr>
        <w:t>que</w:t>
      </w:r>
      <w:r w:rsidRPr="00246DC0">
        <w:rPr>
          <w:rFonts w:ascii="Palatino Linotype" w:hAnsi="Palatino Linotype" w:cs="Arial"/>
          <w:i/>
          <w:sz w:val="22"/>
          <w:szCs w:val="22"/>
          <w:lang w:eastAsia="es-MX"/>
        </w:rPr>
        <w:t xml:space="preserve"> rija la actuación del sujeto obligado.</w:t>
      </w:r>
    </w:p>
    <w:p w:rsidR="005536C5" w:rsidRPr="00246DC0" w:rsidRDefault="005536C5" w:rsidP="005536C5">
      <w:pPr>
        <w:autoSpaceDE w:val="0"/>
        <w:autoSpaceDN w:val="0"/>
        <w:adjustRightInd w:val="0"/>
        <w:spacing w:before="100" w:after="100"/>
        <w:ind w:left="709" w:right="709"/>
        <w:jc w:val="both"/>
        <w:rPr>
          <w:rFonts w:ascii="Palatino Linotype" w:hAnsi="Palatino Linotype" w:cs="Arial"/>
          <w:i/>
          <w:sz w:val="22"/>
          <w:szCs w:val="22"/>
          <w:lang w:eastAsia="es-MX"/>
        </w:rPr>
      </w:pPr>
      <w:r w:rsidRPr="00246DC0">
        <w:rPr>
          <w:rFonts w:ascii="Palatino Linotype" w:hAnsi="Palatino Linotype" w:cs="Arial"/>
          <w:b/>
          <w:i/>
          <w:sz w:val="22"/>
          <w:szCs w:val="22"/>
          <w:lang w:eastAsia="es-MX"/>
        </w:rPr>
        <w:t>Décimo primero.</w:t>
      </w:r>
      <w:r w:rsidRPr="00246DC0">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5536C5" w:rsidRPr="00246DC0" w:rsidRDefault="005536C5" w:rsidP="005536C5">
      <w:pPr>
        <w:autoSpaceDE w:val="0"/>
        <w:autoSpaceDN w:val="0"/>
        <w:adjustRightInd w:val="0"/>
        <w:spacing w:before="100" w:after="100"/>
        <w:ind w:left="709" w:right="709"/>
        <w:jc w:val="both"/>
        <w:rPr>
          <w:rFonts w:ascii="Palatino Linotype" w:hAnsi="Palatino Linotype" w:cs="Arial"/>
          <w:i/>
          <w:sz w:val="22"/>
          <w:szCs w:val="22"/>
          <w:lang w:eastAsia="es-MX"/>
        </w:rPr>
      </w:pPr>
      <w:r w:rsidRPr="00246DC0">
        <w:rPr>
          <w:rFonts w:ascii="Palatino Linotype" w:hAnsi="Palatino Linotype" w:cs="Arial"/>
          <w:i/>
          <w:sz w:val="22"/>
          <w:szCs w:val="22"/>
          <w:lang w:eastAsia="es-MX"/>
        </w:rPr>
        <w:t>[…]</w:t>
      </w:r>
    </w:p>
    <w:p w:rsidR="005536C5" w:rsidRPr="00246DC0" w:rsidRDefault="005536C5" w:rsidP="005536C5">
      <w:pPr>
        <w:ind w:left="709" w:right="709"/>
        <w:jc w:val="center"/>
        <w:rPr>
          <w:rFonts w:ascii="Palatino Linotype" w:hAnsi="Palatino Linotype" w:cs="Arial"/>
          <w:b/>
          <w:i/>
          <w:sz w:val="22"/>
          <w:szCs w:val="22"/>
          <w:lang w:eastAsia="es-MX"/>
        </w:rPr>
      </w:pPr>
      <w:r w:rsidRPr="00246DC0">
        <w:rPr>
          <w:rFonts w:ascii="Palatino Linotype" w:hAnsi="Palatino Linotype" w:cs="Arial"/>
          <w:b/>
          <w:i/>
          <w:sz w:val="22"/>
          <w:szCs w:val="22"/>
          <w:lang w:eastAsia="es-MX"/>
        </w:rPr>
        <w:t>CAPÍTULO VIII</w:t>
      </w:r>
    </w:p>
    <w:p w:rsidR="005536C5" w:rsidRPr="00246DC0" w:rsidRDefault="005536C5" w:rsidP="005536C5">
      <w:pPr>
        <w:ind w:left="709" w:right="709"/>
        <w:jc w:val="center"/>
        <w:rPr>
          <w:rFonts w:ascii="Palatino Linotype" w:hAnsi="Palatino Linotype" w:cs="Arial"/>
          <w:b/>
          <w:i/>
          <w:sz w:val="22"/>
          <w:szCs w:val="22"/>
          <w:lang w:eastAsia="es-MX"/>
        </w:rPr>
      </w:pPr>
      <w:r w:rsidRPr="00246DC0">
        <w:rPr>
          <w:rFonts w:ascii="Palatino Linotype" w:hAnsi="Palatino Linotype" w:cs="Arial"/>
          <w:b/>
          <w:i/>
          <w:sz w:val="22"/>
          <w:szCs w:val="22"/>
          <w:lang w:eastAsia="es-MX"/>
        </w:rPr>
        <w:t>DE LA LEYENDA DE CLASIFICACIÓN</w:t>
      </w:r>
    </w:p>
    <w:p w:rsidR="005536C5" w:rsidRPr="00246DC0" w:rsidRDefault="005536C5" w:rsidP="005536C5">
      <w:pPr>
        <w:spacing w:before="120" w:after="120"/>
        <w:ind w:left="709" w:right="709"/>
        <w:jc w:val="both"/>
        <w:rPr>
          <w:rFonts w:ascii="Palatino Linotype" w:hAnsi="Palatino Linotype" w:cs="Arial"/>
          <w:i/>
          <w:sz w:val="22"/>
          <w:szCs w:val="22"/>
          <w:lang w:eastAsia="es-MX"/>
        </w:rPr>
      </w:pPr>
      <w:r w:rsidRPr="00246DC0">
        <w:rPr>
          <w:rFonts w:ascii="Palatino Linotype" w:hAnsi="Palatino Linotype" w:cs="Arial"/>
          <w:b/>
          <w:i/>
          <w:sz w:val="22"/>
          <w:szCs w:val="22"/>
          <w:lang w:eastAsia="es-MX"/>
        </w:rPr>
        <w:t xml:space="preserve">Quincuagésimo. </w:t>
      </w:r>
      <w:r w:rsidRPr="00246DC0">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246DC0">
        <w:rPr>
          <w:rFonts w:ascii="Palatino Linotype" w:hAnsi="Palatino Linotype" w:cs="Arial"/>
          <w:i/>
          <w:sz w:val="22"/>
          <w:szCs w:val="22"/>
          <w:lang w:eastAsia="es-MX"/>
        </w:rPr>
        <w:t xml:space="preserve"> para señalar la clasificación de documentos o expedientes, sin perjuicio de que establezcan los propios.</w:t>
      </w:r>
    </w:p>
    <w:p w:rsidR="005536C5" w:rsidRPr="00246DC0" w:rsidRDefault="005536C5" w:rsidP="005536C5">
      <w:pPr>
        <w:spacing w:before="120" w:after="120"/>
        <w:ind w:left="709" w:right="709"/>
        <w:jc w:val="both"/>
        <w:rPr>
          <w:rFonts w:ascii="Palatino Linotype" w:hAnsi="Palatino Linotype" w:cs="Arial"/>
          <w:i/>
          <w:sz w:val="22"/>
          <w:szCs w:val="22"/>
          <w:lang w:eastAsia="es-MX"/>
        </w:rPr>
      </w:pPr>
      <w:r w:rsidRPr="00246DC0">
        <w:rPr>
          <w:rFonts w:ascii="Palatino Linotype" w:hAnsi="Palatino Linotype" w:cs="Arial"/>
          <w:i/>
          <w:sz w:val="22"/>
          <w:szCs w:val="22"/>
          <w:lang w:eastAsia="es-MX"/>
        </w:rPr>
        <w:t>[…]</w:t>
      </w:r>
    </w:p>
    <w:p w:rsidR="005536C5" w:rsidRPr="00246DC0" w:rsidRDefault="005536C5" w:rsidP="005536C5">
      <w:pPr>
        <w:spacing w:before="120" w:after="120"/>
        <w:ind w:left="709" w:right="709"/>
        <w:jc w:val="both"/>
        <w:rPr>
          <w:rFonts w:ascii="Palatino Linotype" w:hAnsi="Palatino Linotype" w:cs="Arial"/>
          <w:i/>
          <w:sz w:val="22"/>
          <w:szCs w:val="22"/>
          <w:lang w:eastAsia="es-MX"/>
        </w:rPr>
      </w:pPr>
      <w:r w:rsidRPr="00246DC0">
        <w:rPr>
          <w:rFonts w:ascii="Palatino Linotype" w:hAnsi="Palatino Linotype" w:cs="Arial"/>
          <w:b/>
          <w:i/>
          <w:sz w:val="22"/>
          <w:szCs w:val="22"/>
          <w:lang w:eastAsia="es-MX"/>
        </w:rPr>
        <w:t xml:space="preserve">Quincuagésimo tercero. </w:t>
      </w:r>
      <w:r w:rsidRPr="00246DC0">
        <w:rPr>
          <w:rFonts w:ascii="Palatino Linotype" w:hAnsi="Palatino Linotype" w:cs="Arial"/>
          <w:b/>
          <w:i/>
          <w:sz w:val="22"/>
          <w:szCs w:val="22"/>
          <w:u w:val="single"/>
          <w:lang w:eastAsia="es-MX"/>
        </w:rPr>
        <w:t>El formato para señalar la clasificación parcial de un documento</w:t>
      </w:r>
      <w:r w:rsidRPr="00246DC0">
        <w:rPr>
          <w:rFonts w:ascii="Palatino Linotype" w:hAnsi="Palatino Linotype" w:cs="Arial"/>
          <w:i/>
          <w:sz w:val="22"/>
          <w:szCs w:val="22"/>
          <w:lang w:eastAsia="es-MX"/>
        </w:rPr>
        <w:t>, es el siguiente: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90"/>
        <w:gridCol w:w="4677"/>
      </w:tblGrid>
      <w:tr w:rsidR="005536C5" w:rsidRPr="00246DC0" w:rsidTr="005536C5">
        <w:tc>
          <w:tcPr>
            <w:tcW w:w="1129" w:type="dxa"/>
            <w:tcBorders>
              <w:top w:val="nil"/>
              <w:left w:val="nil"/>
              <w:bottom w:val="single" w:sz="4" w:space="0" w:color="auto"/>
              <w:right w:val="single" w:sz="4" w:space="0" w:color="auto"/>
            </w:tcBorders>
            <w:shd w:val="clear" w:color="auto" w:fill="auto"/>
          </w:tcPr>
          <w:p w:rsidR="005536C5" w:rsidRPr="00246DC0" w:rsidRDefault="005536C5" w:rsidP="005536C5">
            <w:pPr>
              <w:jc w:val="both"/>
              <w:rPr>
                <w:rFonts w:ascii="Palatino Linotype" w:hAnsi="Palatino Linotype" w:cs="Arial"/>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5536C5" w:rsidRPr="00246DC0" w:rsidRDefault="005536C5" w:rsidP="005536C5">
            <w:pPr>
              <w:jc w:val="center"/>
              <w:rPr>
                <w:rFonts w:ascii="Palatino Linotype" w:hAnsi="Palatino Linotype"/>
                <w:b/>
                <w:i/>
                <w:sz w:val="22"/>
                <w:szCs w:val="22"/>
              </w:rPr>
            </w:pPr>
            <w:r w:rsidRPr="00246DC0">
              <w:rPr>
                <w:rFonts w:ascii="Palatino Linotype" w:hAnsi="Palatino Linotype"/>
                <w:b/>
                <w:i/>
                <w:sz w:val="22"/>
                <w:szCs w:val="22"/>
              </w:rPr>
              <w:t>Concepto</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5536C5" w:rsidRPr="00246DC0" w:rsidRDefault="005536C5" w:rsidP="005536C5">
            <w:pPr>
              <w:jc w:val="center"/>
              <w:rPr>
                <w:rFonts w:ascii="Palatino Linotype" w:hAnsi="Palatino Linotype"/>
                <w:b/>
                <w:i/>
                <w:sz w:val="22"/>
                <w:szCs w:val="22"/>
              </w:rPr>
            </w:pPr>
            <w:r w:rsidRPr="00246DC0">
              <w:rPr>
                <w:rFonts w:ascii="Palatino Linotype" w:hAnsi="Palatino Linotype"/>
                <w:b/>
                <w:i/>
                <w:sz w:val="22"/>
                <w:szCs w:val="22"/>
              </w:rPr>
              <w:t>Dónde:</w:t>
            </w:r>
          </w:p>
        </w:tc>
      </w:tr>
      <w:tr w:rsidR="005536C5" w:rsidRPr="00246DC0" w:rsidTr="005536C5">
        <w:tc>
          <w:tcPr>
            <w:tcW w:w="1129" w:type="dxa"/>
            <w:vMerge w:val="restart"/>
            <w:tcBorders>
              <w:top w:val="single" w:sz="4" w:space="0" w:color="auto"/>
            </w:tcBorders>
            <w:shd w:val="clear" w:color="auto" w:fill="auto"/>
            <w:vAlign w:val="center"/>
          </w:tcPr>
          <w:p w:rsidR="005536C5" w:rsidRPr="00246DC0" w:rsidRDefault="005536C5" w:rsidP="005536C5">
            <w:pPr>
              <w:jc w:val="center"/>
              <w:rPr>
                <w:rFonts w:ascii="Palatino Linotype" w:hAnsi="Palatino Linotype" w:cs="Arial"/>
                <w:b/>
                <w:i/>
                <w:sz w:val="22"/>
                <w:szCs w:val="22"/>
                <w:lang w:eastAsia="es-MX"/>
              </w:rPr>
            </w:pPr>
            <w:r w:rsidRPr="00246DC0">
              <w:rPr>
                <w:rFonts w:ascii="Palatino Linotype" w:hAnsi="Palatino Linotype" w:cs="Arial"/>
                <w:b/>
                <w:i/>
                <w:sz w:val="22"/>
                <w:szCs w:val="22"/>
                <w:lang w:eastAsia="es-MX"/>
              </w:rPr>
              <w:t>Sello oficial o logotipo del sujeto obligado</w:t>
            </w:r>
          </w:p>
        </w:tc>
        <w:tc>
          <w:tcPr>
            <w:tcW w:w="1990" w:type="dxa"/>
            <w:tcBorders>
              <w:top w:val="single" w:sz="4" w:space="0" w:color="auto"/>
            </w:tcBorders>
            <w:shd w:val="clear" w:color="auto" w:fill="auto"/>
          </w:tcPr>
          <w:p w:rsidR="005536C5" w:rsidRPr="00246DC0" w:rsidRDefault="005536C5" w:rsidP="005536C5">
            <w:pPr>
              <w:jc w:val="center"/>
              <w:rPr>
                <w:rFonts w:ascii="Palatino Linotype" w:hAnsi="Palatino Linotype" w:cs="Arial"/>
                <w:i/>
                <w:sz w:val="22"/>
                <w:szCs w:val="22"/>
                <w:lang w:eastAsia="es-MX"/>
              </w:rPr>
            </w:pPr>
            <w:r w:rsidRPr="00246DC0">
              <w:rPr>
                <w:rFonts w:ascii="Palatino Linotype" w:hAnsi="Palatino Linotype" w:cs="Arial"/>
                <w:i/>
                <w:sz w:val="22"/>
                <w:szCs w:val="22"/>
                <w:lang w:eastAsia="es-MX"/>
              </w:rPr>
              <w:t>Fecha de clasificación</w:t>
            </w:r>
          </w:p>
        </w:tc>
        <w:tc>
          <w:tcPr>
            <w:tcW w:w="4677" w:type="dxa"/>
            <w:tcBorders>
              <w:top w:val="single" w:sz="4" w:space="0" w:color="auto"/>
            </w:tcBorders>
            <w:shd w:val="clear" w:color="auto" w:fill="auto"/>
          </w:tcPr>
          <w:p w:rsidR="005536C5" w:rsidRPr="00246DC0" w:rsidRDefault="005536C5" w:rsidP="005536C5">
            <w:pPr>
              <w:jc w:val="both"/>
              <w:rPr>
                <w:rFonts w:ascii="Palatino Linotype" w:hAnsi="Palatino Linotype" w:cs="Arial"/>
                <w:i/>
                <w:sz w:val="22"/>
                <w:szCs w:val="22"/>
                <w:lang w:eastAsia="es-MX"/>
              </w:rPr>
            </w:pPr>
            <w:r w:rsidRPr="00246DC0">
              <w:rPr>
                <w:rFonts w:ascii="Palatino Linotype" w:hAnsi="Palatino Linotype" w:cs="Arial"/>
                <w:i/>
                <w:sz w:val="22"/>
                <w:szCs w:val="22"/>
                <w:lang w:eastAsia="es-MX"/>
              </w:rPr>
              <w:t>Se anotará la fecha en la que el Comité de Transparencia confirmó la clasificación del documento, en su caso.</w:t>
            </w:r>
          </w:p>
        </w:tc>
      </w:tr>
      <w:tr w:rsidR="005536C5" w:rsidRPr="00246DC0" w:rsidTr="005536C5">
        <w:tc>
          <w:tcPr>
            <w:tcW w:w="1129" w:type="dxa"/>
            <w:vMerge/>
            <w:shd w:val="clear" w:color="auto" w:fill="auto"/>
          </w:tcPr>
          <w:p w:rsidR="005536C5" w:rsidRPr="00246DC0" w:rsidRDefault="005536C5" w:rsidP="005536C5">
            <w:pPr>
              <w:jc w:val="both"/>
              <w:rPr>
                <w:rFonts w:ascii="Palatino Linotype" w:hAnsi="Palatino Linotype" w:cs="Arial"/>
                <w:i/>
                <w:sz w:val="22"/>
                <w:szCs w:val="22"/>
                <w:lang w:eastAsia="es-MX"/>
              </w:rPr>
            </w:pPr>
          </w:p>
        </w:tc>
        <w:tc>
          <w:tcPr>
            <w:tcW w:w="1990" w:type="dxa"/>
            <w:shd w:val="clear" w:color="auto" w:fill="auto"/>
          </w:tcPr>
          <w:p w:rsidR="005536C5" w:rsidRPr="00246DC0" w:rsidRDefault="005536C5" w:rsidP="005536C5">
            <w:pPr>
              <w:jc w:val="center"/>
              <w:rPr>
                <w:rFonts w:ascii="Palatino Linotype" w:hAnsi="Palatino Linotype" w:cs="Arial"/>
                <w:i/>
                <w:sz w:val="22"/>
                <w:szCs w:val="22"/>
                <w:lang w:eastAsia="es-MX"/>
              </w:rPr>
            </w:pPr>
            <w:r w:rsidRPr="00246DC0">
              <w:rPr>
                <w:rFonts w:ascii="Palatino Linotype" w:hAnsi="Palatino Linotype" w:cs="Arial"/>
                <w:i/>
                <w:sz w:val="22"/>
                <w:szCs w:val="22"/>
                <w:lang w:eastAsia="es-MX"/>
              </w:rPr>
              <w:t>Área</w:t>
            </w:r>
          </w:p>
        </w:tc>
        <w:tc>
          <w:tcPr>
            <w:tcW w:w="4677" w:type="dxa"/>
            <w:shd w:val="clear" w:color="auto" w:fill="auto"/>
          </w:tcPr>
          <w:p w:rsidR="005536C5" w:rsidRPr="00246DC0" w:rsidRDefault="005536C5" w:rsidP="005536C5">
            <w:pPr>
              <w:jc w:val="both"/>
              <w:rPr>
                <w:rFonts w:ascii="Palatino Linotype" w:hAnsi="Palatino Linotype" w:cs="Arial"/>
                <w:i/>
                <w:sz w:val="22"/>
                <w:szCs w:val="22"/>
                <w:lang w:eastAsia="es-MX"/>
              </w:rPr>
            </w:pPr>
            <w:r w:rsidRPr="00246DC0">
              <w:rPr>
                <w:rFonts w:ascii="Palatino Linotype" w:hAnsi="Palatino Linotype" w:cs="Arial"/>
                <w:i/>
                <w:sz w:val="22"/>
                <w:szCs w:val="22"/>
                <w:lang w:eastAsia="es-MX"/>
              </w:rPr>
              <w:t>Se señalará el nombre del área del cual es titular quien clasifica.</w:t>
            </w:r>
          </w:p>
        </w:tc>
      </w:tr>
      <w:tr w:rsidR="005536C5" w:rsidRPr="00246DC0" w:rsidTr="005536C5">
        <w:tc>
          <w:tcPr>
            <w:tcW w:w="1129" w:type="dxa"/>
            <w:vMerge/>
            <w:shd w:val="clear" w:color="auto" w:fill="auto"/>
          </w:tcPr>
          <w:p w:rsidR="005536C5" w:rsidRPr="00246DC0" w:rsidRDefault="005536C5" w:rsidP="005536C5">
            <w:pPr>
              <w:jc w:val="both"/>
              <w:rPr>
                <w:rFonts w:ascii="Palatino Linotype" w:hAnsi="Palatino Linotype" w:cs="Arial"/>
                <w:i/>
                <w:sz w:val="22"/>
                <w:szCs w:val="22"/>
                <w:lang w:eastAsia="es-MX"/>
              </w:rPr>
            </w:pPr>
          </w:p>
        </w:tc>
        <w:tc>
          <w:tcPr>
            <w:tcW w:w="1990" w:type="dxa"/>
            <w:shd w:val="clear" w:color="auto" w:fill="auto"/>
          </w:tcPr>
          <w:p w:rsidR="005536C5" w:rsidRPr="00246DC0" w:rsidRDefault="005536C5" w:rsidP="005536C5">
            <w:pPr>
              <w:jc w:val="center"/>
              <w:rPr>
                <w:rFonts w:ascii="Palatino Linotype" w:hAnsi="Palatino Linotype" w:cs="Arial"/>
                <w:i/>
                <w:sz w:val="22"/>
                <w:szCs w:val="22"/>
                <w:lang w:eastAsia="es-MX"/>
              </w:rPr>
            </w:pPr>
            <w:r w:rsidRPr="00246DC0">
              <w:rPr>
                <w:rFonts w:ascii="Palatino Linotype" w:hAnsi="Palatino Linotype" w:cs="Arial"/>
                <w:i/>
                <w:sz w:val="22"/>
                <w:szCs w:val="22"/>
                <w:lang w:eastAsia="es-MX"/>
              </w:rPr>
              <w:t>Información reservada</w:t>
            </w:r>
          </w:p>
        </w:tc>
        <w:tc>
          <w:tcPr>
            <w:tcW w:w="4677" w:type="dxa"/>
            <w:shd w:val="clear" w:color="auto" w:fill="auto"/>
          </w:tcPr>
          <w:p w:rsidR="005536C5" w:rsidRPr="00246DC0" w:rsidRDefault="005536C5" w:rsidP="005536C5">
            <w:pPr>
              <w:jc w:val="both"/>
              <w:rPr>
                <w:rFonts w:ascii="Palatino Linotype" w:hAnsi="Palatino Linotype" w:cs="Arial"/>
                <w:i/>
                <w:sz w:val="22"/>
                <w:szCs w:val="22"/>
                <w:lang w:eastAsia="es-MX"/>
              </w:rPr>
            </w:pPr>
            <w:r w:rsidRPr="00246DC0">
              <w:rPr>
                <w:rFonts w:ascii="Palatino Linotype" w:hAnsi="Palatino Linotype" w:cs="Arial"/>
                <w:i/>
                <w:sz w:val="22"/>
                <w:szCs w:val="22"/>
                <w:lang w:eastAsia="es-MX"/>
              </w:rPr>
              <w:t xml:space="preserve">Se indicarán, en su caso, las partes o páginas del documento que se clasifican como reservadas. Si el </w:t>
            </w:r>
            <w:r w:rsidRPr="00246DC0">
              <w:rPr>
                <w:rFonts w:ascii="Palatino Linotype" w:hAnsi="Palatino Linotype" w:cs="Arial"/>
                <w:i/>
                <w:sz w:val="22"/>
                <w:szCs w:val="22"/>
                <w:lang w:eastAsia="es-MX"/>
              </w:rPr>
              <w:lastRenderedPageBreak/>
              <w:t xml:space="preserve">documento fuera reservado en su totalidad, se </w:t>
            </w:r>
            <w:proofErr w:type="gramStart"/>
            <w:r w:rsidRPr="00246DC0">
              <w:rPr>
                <w:rFonts w:ascii="Palatino Linotype" w:hAnsi="Palatino Linotype" w:cs="Arial"/>
                <w:i/>
                <w:sz w:val="22"/>
                <w:szCs w:val="22"/>
                <w:lang w:eastAsia="es-MX"/>
              </w:rPr>
              <w:t>anotarán</w:t>
            </w:r>
            <w:proofErr w:type="gramEnd"/>
            <w:r w:rsidRPr="00246DC0">
              <w:rPr>
                <w:rFonts w:ascii="Palatino Linotype" w:hAnsi="Palatino Linotype" w:cs="Arial"/>
                <w:i/>
                <w:sz w:val="22"/>
                <w:szCs w:val="22"/>
                <w:lang w:eastAsia="es-MX"/>
              </w:rPr>
              <w:t xml:space="preserve"> todas las páginas que lo conforman. Si el documento no contiene información reservada, se tachará este apartado.</w:t>
            </w:r>
          </w:p>
        </w:tc>
      </w:tr>
      <w:tr w:rsidR="005536C5" w:rsidRPr="00246DC0" w:rsidTr="005536C5">
        <w:tc>
          <w:tcPr>
            <w:tcW w:w="1129" w:type="dxa"/>
            <w:vMerge/>
            <w:shd w:val="clear" w:color="auto" w:fill="auto"/>
          </w:tcPr>
          <w:p w:rsidR="005536C5" w:rsidRPr="00246DC0" w:rsidRDefault="005536C5" w:rsidP="005536C5">
            <w:pPr>
              <w:jc w:val="both"/>
              <w:rPr>
                <w:rFonts w:ascii="Palatino Linotype" w:hAnsi="Palatino Linotype" w:cs="Arial"/>
                <w:i/>
                <w:sz w:val="22"/>
                <w:szCs w:val="22"/>
                <w:lang w:eastAsia="es-MX"/>
              </w:rPr>
            </w:pPr>
          </w:p>
        </w:tc>
        <w:tc>
          <w:tcPr>
            <w:tcW w:w="1990" w:type="dxa"/>
            <w:shd w:val="clear" w:color="auto" w:fill="auto"/>
          </w:tcPr>
          <w:p w:rsidR="005536C5" w:rsidRPr="00246DC0" w:rsidRDefault="005536C5" w:rsidP="005536C5">
            <w:pPr>
              <w:jc w:val="center"/>
              <w:rPr>
                <w:rFonts w:ascii="Palatino Linotype" w:hAnsi="Palatino Linotype" w:cs="Arial"/>
                <w:i/>
                <w:sz w:val="22"/>
                <w:szCs w:val="22"/>
                <w:lang w:eastAsia="es-MX"/>
              </w:rPr>
            </w:pPr>
            <w:r w:rsidRPr="00246DC0">
              <w:rPr>
                <w:rFonts w:ascii="Palatino Linotype" w:hAnsi="Palatino Linotype" w:cs="Arial"/>
                <w:i/>
                <w:sz w:val="22"/>
                <w:szCs w:val="22"/>
                <w:lang w:eastAsia="es-MX"/>
              </w:rPr>
              <w:t>Periodo de reserva</w:t>
            </w:r>
          </w:p>
        </w:tc>
        <w:tc>
          <w:tcPr>
            <w:tcW w:w="4677" w:type="dxa"/>
            <w:shd w:val="clear" w:color="auto" w:fill="auto"/>
          </w:tcPr>
          <w:p w:rsidR="005536C5" w:rsidRPr="00246DC0" w:rsidRDefault="005536C5" w:rsidP="005536C5">
            <w:pPr>
              <w:jc w:val="both"/>
              <w:rPr>
                <w:rFonts w:ascii="Palatino Linotype" w:hAnsi="Palatino Linotype" w:cs="Arial"/>
                <w:i/>
                <w:sz w:val="22"/>
                <w:szCs w:val="22"/>
                <w:lang w:eastAsia="es-MX"/>
              </w:rPr>
            </w:pPr>
            <w:r w:rsidRPr="00246DC0">
              <w:rPr>
                <w:rFonts w:ascii="Palatino Linotype" w:hAnsi="Palatino Linotype" w:cs="Arial"/>
                <w:i/>
                <w:sz w:val="22"/>
                <w:szCs w:val="22"/>
                <w:lang w:eastAsia="es-MX"/>
              </w:rPr>
              <w:t>Se anotará el número de años o meses por los que se mantendrá el documento o las partes del mismo como reservado.</w:t>
            </w:r>
          </w:p>
        </w:tc>
      </w:tr>
      <w:tr w:rsidR="005536C5" w:rsidRPr="00246DC0" w:rsidTr="005536C5">
        <w:tc>
          <w:tcPr>
            <w:tcW w:w="1129" w:type="dxa"/>
            <w:vMerge/>
            <w:shd w:val="clear" w:color="auto" w:fill="auto"/>
          </w:tcPr>
          <w:p w:rsidR="005536C5" w:rsidRPr="00246DC0" w:rsidRDefault="005536C5" w:rsidP="005536C5">
            <w:pPr>
              <w:jc w:val="both"/>
              <w:rPr>
                <w:rFonts w:ascii="Palatino Linotype" w:hAnsi="Palatino Linotype" w:cs="Arial"/>
                <w:i/>
                <w:sz w:val="22"/>
                <w:szCs w:val="22"/>
                <w:lang w:eastAsia="es-MX"/>
              </w:rPr>
            </w:pPr>
          </w:p>
        </w:tc>
        <w:tc>
          <w:tcPr>
            <w:tcW w:w="1990" w:type="dxa"/>
            <w:shd w:val="clear" w:color="auto" w:fill="auto"/>
          </w:tcPr>
          <w:p w:rsidR="005536C5" w:rsidRPr="00246DC0" w:rsidRDefault="005536C5" w:rsidP="005536C5">
            <w:pPr>
              <w:jc w:val="center"/>
              <w:rPr>
                <w:rFonts w:ascii="Palatino Linotype" w:hAnsi="Palatino Linotype" w:cs="Arial"/>
                <w:i/>
                <w:sz w:val="22"/>
                <w:szCs w:val="22"/>
                <w:lang w:eastAsia="es-MX"/>
              </w:rPr>
            </w:pPr>
            <w:r w:rsidRPr="00246DC0">
              <w:rPr>
                <w:rFonts w:ascii="Palatino Linotype" w:hAnsi="Palatino Linotype" w:cs="Arial"/>
                <w:i/>
                <w:sz w:val="22"/>
                <w:szCs w:val="22"/>
                <w:lang w:eastAsia="es-MX"/>
              </w:rPr>
              <w:t>Fundamento legal</w:t>
            </w:r>
          </w:p>
        </w:tc>
        <w:tc>
          <w:tcPr>
            <w:tcW w:w="4677" w:type="dxa"/>
            <w:shd w:val="clear" w:color="auto" w:fill="auto"/>
          </w:tcPr>
          <w:p w:rsidR="005536C5" w:rsidRPr="00246DC0" w:rsidRDefault="005536C5" w:rsidP="005536C5">
            <w:pPr>
              <w:jc w:val="both"/>
              <w:rPr>
                <w:rFonts w:ascii="Palatino Linotype" w:hAnsi="Palatino Linotype" w:cs="Arial"/>
                <w:i/>
                <w:sz w:val="22"/>
                <w:szCs w:val="22"/>
                <w:lang w:eastAsia="es-MX"/>
              </w:rPr>
            </w:pPr>
            <w:r w:rsidRPr="00246DC0">
              <w:rPr>
                <w:rFonts w:ascii="Palatino Linotype" w:hAnsi="Palatino Linotype" w:cs="Arial"/>
                <w:i/>
                <w:sz w:val="22"/>
                <w:szCs w:val="22"/>
                <w:lang w:eastAsia="es-MX"/>
              </w:rPr>
              <w:t>Se señalará el nombre del ordenamiento, el o los artículos, fracción(es), párrafo(s) con base en los cuales se sustente la reserva.</w:t>
            </w:r>
          </w:p>
        </w:tc>
      </w:tr>
      <w:tr w:rsidR="005536C5" w:rsidRPr="00246DC0" w:rsidTr="005536C5">
        <w:tc>
          <w:tcPr>
            <w:tcW w:w="1129" w:type="dxa"/>
            <w:vMerge/>
            <w:shd w:val="clear" w:color="auto" w:fill="auto"/>
          </w:tcPr>
          <w:p w:rsidR="005536C5" w:rsidRPr="00246DC0" w:rsidRDefault="005536C5" w:rsidP="005536C5">
            <w:pPr>
              <w:jc w:val="both"/>
              <w:rPr>
                <w:rFonts w:ascii="Palatino Linotype" w:hAnsi="Palatino Linotype" w:cs="Arial"/>
                <w:i/>
                <w:sz w:val="22"/>
                <w:szCs w:val="22"/>
                <w:lang w:eastAsia="es-MX"/>
              </w:rPr>
            </w:pPr>
          </w:p>
        </w:tc>
        <w:tc>
          <w:tcPr>
            <w:tcW w:w="1990" w:type="dxa"/>
            <w:shd w:val="clear" w:color="auto" w:fill="auto"/>
          </w:tcPr>
          <w:p w:rsidR="005536C5" w:rsidRPr="00246DC0" w:rsidRDefault="005536C5" w:rsidP="005536C5">
            <w:pPr>
              <w:jc w:val="center"/>
              <w:rPr>
                <w:rFonts w:ascii="Palatino Linotype" w:hAnsi="Palatino Linotype" w:cs="Arial"/>
                <w:i/>
                <w:sz w:val="22"/>
                <w:szCs w:val="22"/>
                <w:lang w:eastAsia="es-MX"/>
              </w:rPr>
            </w:pPr>
            <w:r w:rsidRPr="00246DC0">
              <w:rPr>
                <w:rFonts w:ascii="Palatino Linotype" w:hAnsi="Palatino Linotype" w:cs="Arial"/>
                <w:i/>
                <w:sz w:val="22"/>
                <w:szCs w:val="22"/>
                <w:lang w:eastAsia="es-MX"/>
              </w:rPr>
              <w:t>Ampliación del periodo de reserva</w:t>
            </w:r>
          </w:p>
        </w:tc>
        <w:tc>
          <w:tcPr>
            <w:tcW w:w="4677" w:type="dxa"/>
            <w:shd w:val="clear" w:color="auto" w:fill="auto"/>
          </w:tcPr>
          <w:p w:rsidR="005536C5" w:rsidRPr="00246DC0" w:rsidRDefault="005536C5" w:rsidP="005536C5">
            <w:pPr>
              <w:jc w:val="both"/>
              <w:rPr>
                <w:rFonts w:ascii="Palatino Linotype" w:hAnsi="Palatino Linotype" w:cs="Arial"/>
                <w:i/>
                <w:sz w:val="22"/>
                <w:szCs w:val="22"/>
                <w:lang w:eastAsia="es-MX"/>
              </w:rPr>
            </w:pPr>
            <w:r w:rsidRPr="00246DC0">
              <w:rPr>
                <w:rFonts w:ascii="Palatino Linotype" w:hAnsi="Palatino Linotype" w:cs="Arial"/>
                <w:i/>
                <w:sz w:val="22"/>
                <w:szCs w:val="22"/>
                <w:lang w:eastAsia="es-MX"/>
              </w:rPr>
              <w:t>En caso de haber solicitado la ampliación del periodo de reserva originalmente establecido, se deberá anotar el número de años o meses por los que se amplía la reserva.</w:t>
            </w:r>
          </w:p>
        </w:tc>
      </w:tr>
      <w:tr w:rsidR="005536C5" w:rsidRPr="00246DC0" w:rsidTr="005536C5">
        <w:tc>
          <w:tcPr>
            <w:tcW w:w="1129" w:type="dxa"/>
            <w:vMerge/>
            <w:shd w:val="clear" w:color="auto" w:fill="auto"/>
          </w:tcPr>
          <w:p w:rsidR="005536C5" w:rsidRPr="00246DC0" w:rsidRDefault="005536C5" w:rsidP="005536C5">
            <w:pPr>
              <w:jc w:val="both"/>
              <w:rPr>
                <w:rFonts w:ascii="Palatino Linotype" w:hAnsi="Palatino Linotype" w:cs="Arial"/>
                <w:i/>
                <w:sz w:val="22"/>
                <w:szCs w:val="22"/>
                <w:lang w:eastAsia="es-MX"/>
              </w:rPr>
            </w:pPr>
          </w:p>
        </w:tc>
        <w:tc>
          <w:tcPr>
            <w:tcW w:w="1990" w:type="dxa"/>
            <w:shd w:val="clear" w:color="auto" w:fill="auto"/>
          </w:tcPr>
          <w:p w:rsidR="005536C5" w:rsidRPr="00246DC0" w:rsidRDefault="005536C5" w:rsidP="005536C5">
            <w:pPr>
              <w:jc w:val="center"/>
              <w:rPr>
                <w:rFonts w:ascii="Palatino Linotype" w:hAnsi="Palatino Linotype" w:cs="Arial"/>
                <w:i/>
                <w:sz w:val="22"/>
                <w:szCs w:val="22"/>
                <w:lang w:eastAsia="es-MX"/>
              </w:rPr>
            </w:pPr>
            <w:r w:rsidRPr="00246DC0">
              <w:rPr>
                <w:rFonts w:ascii="Palatino Linotype" w:hAnsi="Palatino Linotype" w:cs="Arial"/>
                <w:i/>
                <w:sz w:val="22"/>
                <w:szCs w:val="22"/>
                <w:lang w:eastAsia="es-MX"/>
              </w:rPr>
              <w:t>Confidencial</w:t>
            </w:r>
          </w:p>
        </w:tc>
        <w:tc>
          <w:tcPr>
            <w:tcW w:w="4677" w:type="dxa"/>
            <w:shd w:val="clear" w:color="auto" w:fill="auto"/>
          </w:tcPr>
          <w:p w:rsidR="005536C5" w:rsidRPr="00246DC0" w:rsidRDefault="005536C5" w:rsidP="005536C5">
            <w:pPr>
              <w:jc w:val="both"/>
              <w:rPr>
                <w:rFonts w:ascii="Palatino Linotype" w:hAnsi="Palatino Linotype" w:cs="Arial"/>
                <w:i/>
                <w:sz w:val="22"/>
                <w:szCs w:val="22"/>
                <w:lang w:eastAsia="es-MX"/>
              </w:rPr>
            </w:pPr>
            <w:r w:rsidRPr="00246DC0">
              <w:rPr>
                <w:rFonts w:ascii="Palatino Linotype" w:hAnsi="Palatino Linotype" w:cs="Arial"/>
                <w:i/>
                <w:sz w:val="22"/>
                <w:szCs w:val="22"/>
                <w:lang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5536C5" w:rsidRPr="00246DC0" w:rsidTr="005536C5">
        <w:tc>
          <w:tcPr>
            <w:tcW w:w="1129" w:type="dxa"/>
            <w:vMerge/>
            <w:shd w:val="clear" w:color="auto" w:fill="auto"/>
          </w:tcPr>
          <w:p w:rsidR="005536C5" w:rsidRPr="00246DC0" w:rsidRDefault="005536C5" w:rsidP="005536C5">
            <w:pPr>
              <w:jc w:val="both"/>
              <w:rPr>
                <w:rFonts w:ascii="Palatino Linotype" w:hAnsi="Palatino Linotype" w:cs="Arial"/>
                <w:i/>
                <w:sz w:val="22"/>
                <w:szCs w:val="22"/>
                <w:lang w:eastAsia="es-MX"/>
              </w:rPr>
            </w:pPr>
          </w:p>
        </w:tc>
        <w:tc>
          <w:tcPr>
            <w:tcW w:w="1990" w:type="dxa"/>
            <w:shd w:val="clear" w:color="auto" w:fill="auto"/>
          </w:tcPr>
          <w:p w:rsidR="005536C5" w:rsidRPr="00246DC0" w:rsidRDefault="005536C5" w:rsidP="005536C5">
            <w:pPr>
              <w:jc w:val="center"/>
              <w:rPr>
                <w:rFonts w:ascii="Palatino Linotype" w:hAnsi="Palatino Linotype" w:cs="Arial"/>
                <w:i/>
                <w:sz w:val="22"/>
                <w:szCs w:val="22"/>
                <w:lang w:eastAsia="es-MX"/>
              </w:rPr>
            </w:pPr>
            <w:r w:rsidRPr="00246DC0">
              <w:rPr>
                <w:rFonts w:ascii="Palatino Linotype" w:hAnsi="Palatino Linotype" w:cs="Arial"/>
                <w:i/>
                <w:sz w:val="22"/>
                <w:szCs w:val="22"/>
                <w:lang w:eastAsia="es-MX"/>
              </w:rPr>
              <w:t>Fundamento legal</w:t>
            </w:r>
          </w:p>
        </w:tc>
        <w:tc>
          <w:tcPr>
            <w:tcW w:w="4677" w:type="dxa"/>
            <w:shd w:val="clear" w:color="auto" w:fill="auto"/>
          </w:tcPr>
          <w:p w:rsidR="005536C5" w:rsidRPr="00246DC0" w:rsidRDefault="005536C5" w:rsidP="005536C5">
            <w:pPr>
              <w:jc w:val="both"/>
              <w:rPr>
                <w:rFonts w:ascii="Palatino Linotype" w:hAnsi="Palatino Linotype" w:cs="Arial"/>
                <w:i/>
                <w:sz w:val="22"/>
                <w:szCs w:val="22"/>
                <w:lang w:eastAsia="es-MX"/>
              </w:rPr>
            </w:pPr>
            <w:r w:rsidRPr="00246DC0">
              <w:rPr>
                <w:rFonts w:ascii="Palatino Linotype" w:hAnsi="Palatino Linotype" w:cs="Arial"/>
                <w:i/>
                <w:sz w:val="22"/>
                <w:szCs w:val="22"/>
                <w:lang w:eastAsia="es-MX"/>
              </w:rPr>
              <w:t>Se señalará el nombre del ordenamiento, el o los artículos, fracción(es), párrafo(s) con base en los cuales se sustente la confidencialidad.</w:t>
            </w:r>
          </w:p>
        </w:tc>
      </w:tr>
      <w:tr w:rsidR="005536C5" w:rsidRPr="00246DC0" w:rsidTr="005536C5">
        <w:tc>
          <w:tcPr>
            <w:tcW w:w="1129" w:type="dxa"/>
            <w:vMerge/>
            <w:shd w:val="clear" w:color="auto" w:fill="auto"/>
          </w:tcPr>
          <w:p w:rsidR="005536C5" w:rsidRPr="00246DC0" w:rsidRDefault="005536C5" w:rsidP="005536C5">
            <w:pPr>
              <w:jc w:val="both"/>
              <w:rPr>
                <w:rFonts w:ascii="Palatino Linotype" w:hAnsi="Palatino Linotype" w:cs="Arial"/>
                <w:i/>
                <w:sz w:val="22"/>
                <w:szCs w:val="22"/>
                <w:lang w:eastAsia="es-MX"/>
              </w:rPr>
            </w:pPr>
          </w:p>
        </w:tc>
        <w:tc>
          <w:tcPr>
            <w:tcW w:w="1990" w:type="dxa"/>
            <w:shd w:val="clear" w:color="auto" w:fill="auto"/>
          </w:tcPr>
          <w:p w:rsidR="005536C5" w:rsidRPr="00246DC0" w:rsidRDefault="005536C5" w:rsidP="005536C5">
            <w:pPr>
              <w:jc w:val="center"/>
              <w:rPr>
                <w:rFonts w:ascii="Palatino Linotype" w:hAnsi="Palatino Linotype" w:cs="Arial"/>
                <w:i/>
                <w:sz w:val="22"/>
                <w:szCs w:val="22"/>
                <w:lang w:eastAsia="es-MX"/>
              </w:rPr>
            </w:pPr>
            <w:r w:rsidRPr="00246DC0">
              <w:rPr>
                <w:rFonts w:ascii="Palatino Linotype" w:hAnsi="Palatino Linotype" w:cs="Arial"/>
                <w:i/>
                <w:sz w:val="22"/>
                <w:szCs w:val="22"/>
                <w:lang w:eastAsia="es-MX"/>
              </w:rPr>
              <w:t>Rúbrica del titular del área</w:t>
            </w:r>
          </w:p>
        </w:tc>
        <w:tc>
          <w:tcPr>
            <w:tcW w:w="4677" w:type="dxa"/>
            <w:shd w:val="clear" w:color="auto" w:fill="auto"/>
          </w:tcPr>
          <w:p w:rsidR="005536C5" w:rsidRPr="00246DC0" w:rsidRDefault="005536C5" w:rsidP="005536C5">
            <w:pPr>
              <w:jc w:val="both"/>
              <w:rPr>
                <w:rFonts w:ascii="Palatino Linotype" w:hAnsi="Palatino Linotype" w:cs="Arial"/>
                <w:i/>
                <w:sz w:val="22"/>
                <w:szCs w:val="22"/>
                <w:lang w:eastAsia="es-MX"/>
              </w:rPr>
            </w:pPr>
            <w:r w:rsidRPr="00246DC0">
              <w:rPr>
                <w:rFonts w:ascii="Palatino Linotype" w:hAnsi="Palatino Linotype" w:cs="Arial"/>
                <w:i/>
                <w:sz w:val="22"/>
                <w:szCs w:val="22"/>
                <w:lang w:eastAsia="es-MX"/>
              </w:rPr>
              <w:t>Rúbrica autógrafa de quien clasifica.</w:t>
            </w:r>
          </w:p>
        </w:tc>
      </w:tr>
      <w:tr w:rsidR="005536C5" w:rsidRPr="00246DC0" w:rsidTr="005536C5">
        <w:tc>
          <w:tcPr>
            <w:tcW w:w="1129" w:type="dxa"/>
            <w:vMerge/>
            <w:shd w:val="clear" w:color="auto" w:fill="auto"/>
          </w:tcPr>
          <w:p w:rsidR="005536C5" w:rsidRPr="00246DC0" w:rsidRDefault="005536C5" w:rsidP="005536C5">
            <w:pPr>
              <w:jc w:val="both"/>
              <w:rPr>
                <w:rFonts w:ascii="Palatino Linotype" w:hAnsi="Palatino Linotype" w:cs="Arial"/>
                <w:i/>
                <w:sz w:val="22"/>
                <w:szCs w:val="22"/>
                <w:lang w:eastAsia="es-MX"/>
              </w:rPr>
            </w:pPr>
          </w:p>
        </w:tc>
        <w:tc>
          <w:tcPr>
            <w:tcW w:w="1990" w:type="dxa"/>
            <w:shd w:val="clear" w:color="auto" w:fill="auto"/>
          </w:tcPr>
          <w:p w:rsidR="005536C5" w:rsidRPr="00246DC0" w:rsidRDefault="005536C5" w:rsidP="005536C5">
            <w:pPr>
              <w:jc w:val="center"/>
              <w:rPr>
                <w:rFonts w:ascii="Palatino Linotype" w:hAnsi="Palatino Linotype" w:cs="Arial"/>
                <w:i/>
                <w:sz w:val="22"/>
                <w:szCs w:val="22"/>
                <w:lang w:eastAsia="es-MX"/>
              </w:rPr>
            </w:pPr>
            <w:r w:rsidRPr="00246DC0">
              <w:rPr>
                <w:rFonts w:ascii="Palatino Linotype" w:hAnsi="Palatino Linotype" w:cs="Arial"/>
                <w:i/>
                <w:sz w:val="22"/>
                <w:szCs w:val="22"/>
                <w:lang w:eastAsia="es-MX"/>
              </w:rPr>
              <w:t>Fecha de desclasificación</w:t>
            </w:r>
          </w:p>
        </w:tc>
        <w:tc>
          <w:tcPr>
            <w:tcW w:w="4677" w:type="dxa"/>
            <w:shd w:val="clear" w:color="auto" w:fill="auto"/>
          </w:tcPr>
          <w:p w:rsidR="005536C5" w:rsidRPr="00246DC0" w:rsidRDefault="005536C5" w:rsidP="005536C5">
            <w:pPr>
              <w:jc w:val="both"/>
              <w:rPr>
                <w:rFonts w:ascii="Palatino Linotype" w:hAnsi="Palatino Linotype" w:cs="Arial"/>
                <w:i/>
                <w:sz w:val="22"/>
                <w:szCs w:val="22"/>
                <w:lang w:eastAsia="es-MX"/>
              </w:rPr>
            </w:pPr>
            <w:r w:rsidRPr="00246DC0">
              <w:rPr>
                <w:rFonts w:ascii="Palatino Linotype" w:hAnsi="Palatino Linotype" w:cs="Arial"/>
                <w:i/>
                <w:sz w:val="22"/>
                <w:szCs w:val="22"/>
                <w:lang w:eastAsia="es-MX"/>
              </w:rPr>
              <w:t>Se anotará la fecha en que se desclasifica el documento.</w:t>
            </w:r>
          </w:p>
        </w:tc>
      </w:tr>
      <w:tr w:rsidR="005536C5" w:rsidRPr="00246DC0" w:rsidTr="005536C5">
        <w:tc>
          <w:tcPr>
            <w:tcW w:w="1129" w:type="dxa"/>
            <w:vMerge/>
            <w:shd w:val="clear" w:color="auto" w:fill="auto"/>
          </w:tcPr>
          <w:p w:rsidR="005536C5" w:rsidRPr="00246DC0" w:rsidRDefault="005536C5" w:rsidP="005536C5">
            <w:pPr>
              <w:jc w:val="both"/>
              <w:rPr>
                <w:rFonts w:ascii="Palatino Linotype" w:hAnsi="Palatino Linotype" w:cs="Arial"/>
                <w:i/>
                <w:sz w:val="22"/>
                <w:szCs w:val="22"/>
                <w:lang w:eastAsia="es-MX"/>
              </w:rPr>
            </w:pPr>
          </w:p>
        </w:tc>
        <w:tc>
          <w:tcPr>
            <w:tcW w:w="1990" w:type="dxa"/>
            <w:shd w:val="clear" w:color="auto" w:fill="auto"/>
          </w:tcPr>
          <w:p w:rsidR="005536C5" w:rsidRPr="00246DC0" w:rsidRDefault="005536C5" w:rsidP="005536C5">
            <w:pPr>
              <w:jc w:val="center"/>
              <w:rPr>
                <w:rFonts w:ascii="Palatino Linotype" w:hAnsi="Palatino Linotype" w:cs="Arial"/>
                <w:i/>
                <w:sz w:val="22"/>
                <w:szCs w:val="22"/>
                <w:lang w:eastAsia="es-MX"/>
              </w:rPr>
            </w:pPr>
            <w:r w:rsidRPr="00246DC0">
              <w:rPr>
                <w:rFonts w:ascii="Palatino Linotype" w:hAnsi="Palatino Linotype" w:cs="Arial"/>
                <w:i/>
                <w:sz w:val="22"/>
                <w:szCs w:val="22"/>
                <w:lang w:eastAsia="es-MX"/>
              </w:rPr>
              <w:t>Rúbrica y cargo del servidor público</w:t>
            </w:r>
          </w:p>
        </w:tc>
        <w:tc>
          <w:tcPr>
            <w:tcW w:w="4677" w:type="dxa"/>
            <w:shd w:val="clear" w:color="auto" w:fill="auto"/>
            <w:vAlign w:val="center"/>
          </w:tcPr>
          <w:p w:rsidR="005536C5" w:rsidRPr="00246DC0" w:rsidRDefault="005536C5" w:rsidP="005536C5">
            <w:pPr>
              <w:rPr>
                <w:rFonts w:ascii="Palatino Linotype" w:hAnsi="Palatino Linotype" w:cs="Arial"/>
                <w:i/>
                <w:sz w:val="22"/>
                <w:szCs w:val="22"/>
                <w:lang w:eastAsia="es-MX"/>
              </w:rPr>
            </w:pPr>
            <w:r w:rsidRPr="00246DC0">
              <w:rPr>
                <w:rFonts w:ascii="Palatino Linotype" w:hAnsi="Palatino Linotype" w:cs="Arial"/>
                <w:i/>
                <w:sz w:val="22"/>
                <w:szCs w:val="22"/>
                <w:lang w:eastAsia="es-MX"/>
              </w:rPr>
              <w:t>Rúbrica autógrafa de quien desclasifica.</w:t>
            </w:r>
          </w:p>
        </w:tc>
      </w:tr>
    </w:tbl>
    <w:p w:rsidR="005536C5" w:rsidRPr="00246DC0" w:rsidRDefault="005536C5" w:rsidP="005536C5">
      <w:pPr>
        <w:spacing w:before="120" w:after="120"/>
        <w:ind w:left="709" w:right="709"/>
        <w:jc w:val="both"/>
        <w:rPr>
          <w:rFonts w:ascii="Palatino Linotype" w:hAnsi="Palatino Linotype" w:cs="Arial"/>
          <w:i/>
          <w:sz w:val="22"/>
          <w:szCs w:val="22"/>
          <w:lang w:eastAsia="es-MX"/>
        </w:rPr>
      </w:pPr>
      <w:r w:rsidRPr="00246DC0">
        <w:rPr>
          <w:rFonts w:ascii="Palatino Linotype" w:hAnsi="Palatino Linotype" w:cs="Arial"/>
          <w:i/>
          <w:sz w:val="22"/>
          <w:szCs w:val="22"/>
          <w:lang w:eastAsia="es-MX"/>
        </w:rPr>
        <w:t>…”</w:t>
      </w:r>
    </w:p>
    <w:p w:rsidR="005536C5" w:rsidRPr="00246DC0" w:rsidRDefault="005536C5" w:rsidP="005536C5">
      <w:pPr>
        <w:spacing w:before="120" w:after="120"/>
        <w:ind w:left="709" w:right="709"/>
        <w:jc w:val="both"/>
        <w:rPr>
          <w:rFonts w:ascii="Palatino Linotype" w:hAnsi="Palatino Linotype" w:cs="Arial"/>
          <w:sz w:val="22"/>
          <w:szCs w:val="22"/>
          <w:lang w:eastAsia="es-MX"/>
        </w:rPr>
      </w:pPr>
      <w:r w:rsidRPr="00246DC0">
        <w:rPr>
          <w:rFonts w:ascii="Palatino Linotype" w:hAnsi="Palatino Linotype" w:cs="Arial"/>
          <w:sz w:val="22"/>
          <w:szCs w:val="22"/>
          <w:lang w:eastAsia="es-MX"/>
        </w:rPr>
        <w:t>(Énfasis Añadido)</w:t>
      </w:r>
    </w:p>
    <w:p w:rsidR="005536C5" w:rsidRPr="00246DC0" w:rsidRDefault="005536C5" w:rsidP="00536E4D">
      <w:pPr>
        <w:pStyle w:val="Prrafodelista"/>
        <w:widowControl w:val="0"/>
        <w:autoSpaceDE w:val="0"/>
        <w:autoSpaceDN w:val="0"/>
        <w:adjustRightInd w:val="0"/>
        <w:spacing w:before="360" w:after="200" w:line="360" w:lineRule="auto"/>
        <w:ind w:left="0"/>
        <w:jc w:val="both"/>
        <w:rPr>
          <w:rFonts w:ascii="Palatino Linotype" w:hAnsi="Palatino Linotype" w:cs="Arial"/>
        </w:rPr>
      </w:pPr>
      <w:r w:rsidRPr="00246DC0">
        <w:rPr>
          <w:rFonts w:ascii="Palatino Linotype" w:hAnsi="Palatino Linotype" w:cs="Arial"/>
        </w:rPr>
        <w:t>Por lo tanto,</w:t>
      </w:r>
      <w:r w:rsidRPr="00246DC0">
        <w:rPr>
          <w:rFonts w:ascii="Palatino Linotype" w:hAnsi="Palatino Linotype"/>
        </w:rPr>
        <w:t xml:space="preserve"> es importante referir que </w:t>
      </w:r>
      <w:r w:rsidRPr="00246DC0">
        <w:rPr>
          <w:rFonts w:ascii="Palatino Linotype" w:hAnsi="Palatino Linotype"/>
          <w:b/>
        </w:rPr>
        <w:t>EL SUJETO OBLIGADO</w:t>
      </w:r>
      <w:r w:rsidRPr="00246DC0">
        <w:rPr>
          <w:rFonts w:ascii="Palatino Linotype" w:hAnsi="Palatino Linotype"/>
        </w:rPr>
        <w:t xml:space="preserve"> deberá seguir el procedimiento legal establecido para su </w:t>
      </w:r>
      <w:r w:rsidRPr="00246DC0">
        <w:rPr>
          <w:rFonts w:ascii="Palatino Linotype" w:hAnsi="Palatino Linotype"/>
          <w:lang w:eastAsia="es-MX"/>
        </w:rPr>
        <w:t>clasificación</w:t>
      </w:r>
      <w:r w:rsidRPr="00246DC0">
        <w:rPr>
          <w:rFonts w:ascii="Palatino Linotype" w:hAnsi="Palatino Linotype"/>
        </w:rPr>
        <w:t>, esto es, que su Comité de</w:t>
      </w:r>
      <w:r w:rsidRPr="00246DC0">
        <w:rPr>
          <w:rFonts w:ascii="Palatino Linotype" w:hAnsi="Palatino Linotype" w:cs="Arial"/>
        </w:rPr>
        <w:t xml:space="preserve"> Transparencia emita </w:t>
      </w:r>
      <w:r w:rsidRPr="00246DC0">
        <w:rPr>
          <w:rFonts w:ascii="Palatino Linotype" w:hAnsi="Palatino Linotype" w:cs="Arial"/>
          <w:lang w:val="es-ES_tradnl"/>
        </w:rPr>
        <w:t>un</w:t>
      </w:r>
      <w:r w:rsidRPr="00246DC0">
        <w:rPr>
          <w:rFonts w:ascii="Palatino Linotype" w:hAnsi="Palatino Linotype" w:cs="Arial"/>
        </w:rPr>
        <w:t xml:space="preserve"> Acuerdo de Clasificación que cumpla con las formalidades previstas, antes citadas</w:t>
      </w:r>
      <w:r w:rsidRPr="00246DC0">
        <w:rPr>
          <w:rFonts w:ascii="Palatino Linotype" w:hAnsi="Palatino Linotype" w:cs="Arial"/>
          <w:b/>
        </w:rPr>
        <w:t xml:space="preserve"> </w:t>
      </w:r>
      <w:r w:rsidRPr="00246DC0">
        <w:rPr>
          <w:rFonts w:ascii="Palatino Linotype" w:hAnsi="Palatino Linotype" w:cs="Arial"/>
        </w:rPr>
        <w:t xml:space="preserve">que la sustente, en el </w:t>
      </w:r>
      <w:r w:rsidRPr="00246DC0">
        <w:rPr>
          <w:rFonts w:ascii="Palatino Linotype" w:hAnsi="Palatino Linotype" w:cs="Arial"/>
          <w:lang w:eastAsia="es-MX"/>
        </w:rPr>
        <w:t>que</w:t>
      </w:r>
      <w:r w:rsidRPr="00246DC0">
        <w:rPr>
          <w:rFonts w:ascii="Palatino Linotype" w:hAnsi="Palatino Linotype" w:cs="Arial"/>
        </w:rPr>
        <w:t xml:space="preserve"> se expongan los fundamentos y </w:t>
      </w:r>
      <w:r w:rsidRPr="00246DC0">
        <w:rPr>
          <w:rFonts w:ascii="Palatino Linotype" w:hAnsi="Palatino Linotype" w:cs="Arial"/>
        </w:rPr>
        <w:lastRenderedPageBreak/>
        <w:t>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D04211" w:rsidRDefault="00D04211" w:rsidP="00D04211">
      <w:pPr>
        <w:widowControl w:val="0"/>
        <w:autoSpaceDE w:val="0"/>
        <w:autoSpaceDN w:val="0"/>
        <w:adjustRightInd w:val="0"/>
        <w:spacing w:before="240" w:after="240" w:line="360" w:lineRule="auto"/>
        <w:jc w:val="both"/>
        <w:rPr>
          <w:rFonts w:ascii="Palatino Linotype" w:hAnsi="Palatino Linotype" w:cs="Arial"/>
        </w:rPr>
      </w:pPr>
      <w:r w:rsidRPr="00246DC0">
        <w:rPr>
          <w:rFonts w:ascii="Palatino Linotype" w:hAnsi="Palatino Linotype" w:cs="Arial"/>
          <w:lang w:val="es-ES_tradnl"/>
        </w:rPr>
        <w:t xml:space="preserve">Por otra parte, </w:t>
      </w:r>
      <w:r w:rsidRPr="00246DC0">
        <w:rPr>
          <w:rFonts w:ascii="Palatino Linotype" w:hAnsi="Palatino Linotype" w:cs="Arial"/>
        </w:rPr>
        <w:t xml:space="preserve">respecto de las expresiones aludidas por </w:t>
      </w:r>
      <w:r w:rsidR="00A11094" w:rsidRPr="00246DC0">
        <w:rPr>
          <w:rFonts w:ascii="Palatino Linotype" w:hAnsi="Palatino Linotype" w:cs="Arial"/>
          <w:b/>
        </w:rPr>
        <w:t>LA RECURRENTE</w:t>
      </w:r>
      <w:r w:rsidR="00A11094" w:rsidRPr="00246DC0">
        <w:rPr>
          <w:rFonts w:ascii="Palatino Linotype" w:hAnsi="Palatino Linotype" w:cs="Arial"/>
        </w:rPr>
        <w:t xml:space="preserve"> </w:t>
      </w:r>
      <w:r w:rsidRPr="00246DC0">
        <w:rPr>
          <w:rFonts w:ascii="Palatino Linotype" w:hAnsi="Palatino Linotype" w:cs="Arial"/>
        </w:rPr>
        <w:t xml:space="preserve">como razones o motivos de inconformidad, referente al </w:t>
      </w:r>
      <w:r w:rsidRPr="00246DC0">
        <w:rPr>
          <w:rFonts w:ascii="Palatino Linotype" w:hAnsi="Palatino Linotype"/>
          <w:i/>
          <w:lang w:eastAsia="es-MX"/>
        </w:rPr>
        <w:t xml:space="preserve">“… ocultamiento de la información pública solicitada. Lo que se traduce en un mal gobierno y posiblemente actos de </w:t>
      </w:r>
      <w:proofErr w:type="gramStart"/>
      <w:r w:rsidRPr="00246DC0">
        <w:rPr>
          <w:rFonts w:ascii="Palatino Linotype" w:hAnsi="Palatino Linotype"/>
          <w:i/>
          <w:lang w:eastAsia="es-MX"/>
        </w:rPr>
        <w:t>corrupción</w:t>
      </w:r>
      <w:r w:rsidRPr="00246DC0">
        <w:rPr>
          <w:rFonts w:ascii="Palatino Linotype" w:hAnsi="Palatino Linotype"/>
          <w:lang w:eastAsia="es-MX"/>
        </w:rPr>
        <w:t xml:space="preserve"> …</w:t>
      </w:r>
      <w:proofErr w:type="gramEnd"/>
      <w:r w:rsidRPr="00246DC0">
        <w:rPr>
          <w:rFonts w:ascii="Palatino Linotype" w:hAnsi="Palatino Linotype"/>
          <w:lang w:eastAsia="es-MX"/>
        </w:rPr>
        <w:t>”</w:t>
      </w:r>
      <w:r w:rsidRPr="00246DC0">
        <w:rPr>
          <w:rFonts w:ascii="Palatino Linotype" w:hAnsi="Palatino Linotype"/>
          <w:i/>
          <w:lang w:eastAsia="es-MX"/>
        </w:rPr>
        <w:t xml:space="preserve">, </w:t>
      </w:r>
      <w:r w:rsidRPr="00246DC0">
        <w:rPr>
          <w:rFonts w:ascii="Palatino Linotype" w:hAnsi="Palatino Linotype" w:cs="Arial"/>
        </w:rPr>
        <w:t>debe precisarse que se trata de manifestaciones subjetivas de</w:t>
      </w:r>
      <w:r w:rsidR="00A11094" w:rsidRPr="00246DC0">
        <w:rPr>
          <w:rFonts w:ascii="Palatino Linotype" w:hAnsi="Palatino Linotype" w:cs="Arial"/>
        </w:rPr>
        <w:t xml:space="preserve"> </w:t>
      </w:r>
      <w:r w:rsidR="00A11094" w:rsidRPr="00246DC0">
        <w:rPr>
          <w:rFonts w:ascii="Palatino Linotype" w:hAnsi="Palatino Linotype" w:cs="Arial"/>
          <w:b/>
        </w:rPr>
        <w:t>LA RECURRENTE</w:t>
      </w:r>
      <w:r w:rsidRPr="00246DC0">
        <w:rPr>
          <w:rFonts w:ascii="Palatino Linotype" w:hAnsi="Palatino Linotype" w:cs="Arial"/>
        </w:rPr>
        <w:t xml:space="preserve">, en ejercicio de su libertad de expresión, las cuales resultan inatendibles, ya que este Instituto carece de facultades para pronunciarse sobre las mismas; por lo que, se reitera resultan </w:t>
      </w:r>
      <w:r w:rsidRPr="00246DC0">
        <w:rPr>
          <w:rFonts w:ascii="Palatino Linotype" w:hAnsi="Palatino Linotype" w:cs="Arial"/>
          <w:b/>
        </w:rPr>
        <w:t>parcialmente fundadas</w:t>
      </w:r>
      <w:r w:rsidRPr="00246DC0">
        <w:rPr>
          <w:rFonts w:ascii="Palatino Linotype" w:hAnsi="Palatino Linotype" w:cs="Arial"/>
        </w:rPr>
        <w:t xml:space="preserve"> sus razones o motivos de inconformidad.</w:t>
      </w:r>
    </w:p>
    <w:p w:rsidR="00745B3D" w:rsidRPr="00232D93" w:rsidRDefault="00745B3D" w:rsidP="00745B3D">
      <w:pPr>
        <w:spacing w:before="340" w:line="360" w:lineRule="auto"/>
        <w:jc w:val="both"/>
        <w:rPr>
          <w:rFonts w:ascii="Palatino Linotype" w:hAnsi="Palatino Linotype" w:cs="Arial"/>
        </w:rPr>
      </w:pPr>
      <w:r w:rsidRPr="00232D93">
        <w:rPr>
          <w:rFonts w:ascii="Palatino Linotype" w:hAnsi="Palatino Linotype" w:cs="Arial"/>
          <w:b/>
        </w:rPr>
        <w:t xml:space="preserve">Vista al </w:t>
      </w:r>
      <w:r w:rsidRPr="00232D93">
        <w:rPr>
          <w:rFonts w:ascii="Palatino Linotype" w:hAnsi="Palatino Linotype"/>
          <w:b/>
          <w:lang w:eastAsia="es-ES_tradnl"/>
        </w:rPr>
        <w:t>Titular de la Contraloría Interna y Órgano de Control y Vigilancia</w:t>
      </w:r>
    </w:p>
    <w:p w:rsidR="00745B3D" w:rsidRPr="00232D93" w:rsidRDefault="00745B3D" w:rsidP="00745B3D">
      <w:pPr>
        <w:spacing w:line="360" w:lineRule="auto"/>
        <w:jc w:val="both"/>
        <w:rPr>
          <w:rFonts w:ascii="Palatino Linotype" w:hAnsi="Palatino Linotype" w:cs="Arial"/>
        </w:rPr>
      </w:pPr>
      <w:r w:rsidRPr="00232D93">
        <w:rPr>
          <w:rFonts w:ascii="Palatino Linotype" w:hAnsi="Palatino Linotype" w:cs="Arial"/>
        </w:rPr>
        <w:t xml:space="preserve">No pasa inadvertido para esta Ponencia Resolutora la omisión del </w:t>
      </w:r>
      <w:r w:rsidRPr="00232D93">
        <w:rPr>
          <w:rFonts w:ascii="Palatino Linotype" w:hAnsi="Palatino Linotype" w:cs="Arial"/>
          <w:b/>
        </w:rPr>
        <w:t>SUJETO OBLIGADO</w:t>
      </w:r>
      <w:r w:rsidRPr="00232D93">
        <w:rPr>
          <w:rFonts w:ascii="Palatino Linotype" w:hAnsi="Palatino Linotype" w:cs="Arial"/>
        </w:rPr>
        <w:t xml:space="preserve"> de dar respuesta a la solicitud de información del</w:t>
      </w:r>
      <w:r w:rsidRPr="00232D93">
        <w:rPr>
          <w:rFonts w:ascii="Palatino Linotype" w:hAnsi="Palatino Linotype"/>
          <w:b/>
          <w:bCs/>
          <w:shd w:val="clear" w:color="auto" w:fill="FFFFFF"/>
        </w:rPr>
        <w:t xml:space="preserve"> RECURRENTE</w:t>
      </w:r>
      <w:r w:rsidRPr="00232D93">
        <w:rPr>
          <w:rFonts w:ascii="Palatino Linotype" w:hAnsi="Palatino Linotype" w:cs="Arial"/>
        </w:rPr>
        <w:t xml:space="preserve">, lo que, en estricto sentido, podría ser considerado como infracciones a la </w:t>
      </w:r>
      <w:r w:rsidRPr="00232D93">
        <w:rPr>
          <w:rFonts w:ascii="Palatino Linotype" w:hAnsi="Palatino Linotype"/>
          <w:szCs w:val="17"/>
          <w:lang w:eastAsia="es-ES_tradnl"/>
        </w:rPr>
        <w:t xml:space="preserve">Ley de Transparencia y Acceso a la </w:t>
      </w:r>
      <w:r w:rsidRPr="00232D93">
        <w:rPr>
          <w:rFonts w:ascii="Palatino Linotype" w:hAnsi="Palatino Linotype" w:cs="Arial"/>
        </w:rPr>
        <w:t>Información</w:t>
      </w:r>
      <w:r w:rsidRPr="00232D93">
        <w:rPr>
          <w:rFonts w:ascii="Palatino Linotype" w:hAnsi="Palatino Linotype"/>
          <w:szCs w:val="17"/>
          <w:lang w:eastAsia="es-ES_tradnl"/>
        </w:rPr>
        <w:t xml:space="preserve"> Pública del Estado de México y Municipios; sin embargo, si bien, </w:t>
      </w:r>
      <w:r w:rsidRPr="00232D93">
        <w:rPr>
          <w:rFonts w:ascii="Palatino Linotype" w:eastAsia="Arial Unicode MS" w:hAnsi="Palatino Linotype" w:cs="Arial"/>
        </w:rPr>
        <w:t xml:space="preserve">la imposición de medidas de apremio al </w:t>
      </w:r>
      <w:r w:rsidRPr="00232D93">
        <w:rPr>
          <w:rFonts w:ascii="Palatino Linotype" w:eastAsia="Arial Unicode MS" w:hAnsi="Palatino Linotype" w:cs="Arial"/>
          <w:b/>
        </w:rPr>
        <w:t>SUJETO OBLIGADO</w:t>
      </w:r>
      <w:r w:rsidRPr="00232D93">
        <w:rPr>
          <w:rFonts w:ascii="Palatino Linotype" w:eastAsia="Arial Unicode MS" w:hAnsi="Palatino Linotype" w:cs="Arial"/>
        </w:rPr>
        <w:t xml:space="preserve">, no es materia del presente medio de impugnación, también lo es que, de conformidad con lo establecido en el artículo 190 </w:t>
      </w:r>
      <w:r w:rsidRPr="00232D93">
        <w:rPr>
          <w:rFonts w:ascii="Palatino Linotype" w:hAnsi="Palatino Linotype"/>
          <w:lang w:eastAsia="es-ES_tradnl"/>
        </w:rPr>
        <w:t>de la Ley de Transparencia y Acceso a la Información Pública del Estado de México y Municipios</w:t>
      </w:r>
      <w:r w:rsidRPr="00232D93">
        <w:rPr>
          <w:rFonts w:ascii="Palatino Linotype" w:eastAsia="Arial Unicode MS" w:hAnsi="Palatino Linotype" w:cs="Arial"/>
        </w:rPr>
        <w:t xml:space="preserve">, este Órgano Garante cuenta con la atribución de hacer </w:t>
      </w:r>
      <w:r w:rsidRPr="00232D93">
        <w:rPr>
          <w:rFonts w:ascii="Palatino Linotype" w:eastAsia="Arial Unicode MS" w:hAnsi="Palatino Linotype" w:cs="Arial"/>
        </w:rPr>
        <w:lastRenderedPageBreak/>
        <w:t xml:space="preserve">del conocimiento de los órganos internos de control de los Sujetos Obligados, de las infracciones a la referida Ley, por tanto, </w:t>
      </w:r>
      <w:r w:rsidRPr="00232D93">
        <w:rPr>
          <w:rFonts w:ascii="Palatino Linotype" w:hAnsi="Palatino Linotype" w:cs="Arial"/>
          <w:b/>
        </w:rPr>
        <w:t xml:space="preserve">se ordena dar vista al </w:t>
      </w:r>
      <w:r w:rsidRPr="00232D93">
        <w:rPr>
          <w:rFonts w:ascii="Palatino Linotype" w:hAnsi="Palatino Linotype"/>
          <w:b/>
          <w:lang w:eastAsia="es-ES_tradnl"/>
        </w:rPr>
        <w:t>Titular de la Contraloría Interna y Órgano de Control y Vigilancia de este Instituto</w:t>
      </w:r>
      <w:r w:rsidRPr="00232D93">
        <w:rPr>
          <w:rFonts w:ascii="Palatino Linotype" w:hAnsi="Palatino Linotype"/>
          <w:lang w:eastAsia="es-ES_tradnl"/>
        </w:rPr>
        <w:t>, a efecto de que determine lo conducente</w:t>
      </w:r>
      <w:r w:rsidRPr="00232D93">
        <w:rPr>
          <w:rFonts w:ascii="Palatino Linotype" w:hAnsi="Palatino Linotype" w:cs="Arial"/>
        </w:rPr>
        <w:t>.</w:t>
      </w:r>
    </w:p>
    <w:p w:rsidR="00100BF3" w:rsidRPr="00246DC0" w:rsidRDefault="00100BF3" w:rsidP="001C09CF">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246DC0">
        <w:rPr>
          <w:rFonts w:ascii="Palatino Linotype" w:hAnsi="Palatino Linotype" w:cs="Arial"/>
        </w:rPr>
        <w:t xml:space="preserve">Atento a las consideraciones anteriores, esta Ponencia Resolutora en términos del artículo 186, fracción IV, de la Ley de </w:t>
      </w:r>
      <w:r w:rsidRPr="00246DC0">
        <w:rPr>
          <w:rFonts w:ascii="Palatino Linotype" w:hAnsi="Palatino Linotype"/>
          <w:bCs/>
        </w:rPr>
        <w:t>Transparencia</w:t>
      </w:r>
      <w:r w:rsidRPr="00246DC0">
        <w:rPr>
          <w:rFonts w:ascii="Palatino Linotype" w:hAnsi="Palatino Linotype" w:cs="Arial"/>
        </w:rPr>
        <w:t xml:space="preserve"> y Acceso a la Información Pública del Estado de México y Municipios, determina </w:t>
      </w:r>
      <w:r w:rsidRPr="00246DC0">
        <w:rPr>
          <w:rFonts w:ascii="Palatino Linotype" w:hAnsi="Palatino Linotype" w:cs="Arial"/>
          <w:b/>
        </w:rPr>
        <w:t>ORDENAR</w:t>
      </w:r>
      <w:r w:rsidRPr="00246DC0">
        <w:rPr>
          <w:rFonts w:ascii="Palatino Linotype" w:hAnsi="Palatino Linotype" w:cs="Arial"/>
        </w:rPr>
        <w:t xml:space="preserve"> al </w:t>
      </w:r>
      <w:r w:rsidRPr="00246DC0">
        <w:rPr>
          <w:rFonts w:ascii="Palatino Linotype" w:hAnsi="Palatino Linotype" w:cs="Arial"/>
          <w:b/>
        </w:rPr>
        <w:t>SUJETO OBLIGADO</w:t>
      </w:r>
      <w:r w:rsidRPr="00246DC0">
        <w:rPr>
          <w:rFonts w:ascii="Palatino Linotype" w:hAnsi="Palatino Linotype" w:cs="Arial"/>
        </w:rPr>
        <w:t xml:space="preserve"> la entrega a</w:t>
      </w:r>
      <w:r w:rsidR="00A11094" w:rsidRPr="00246DC0">
        <w:rPr>
          <w:rFonts w:ascii="Palatino Linotype" w:hAnsi="Palatino Linotype" w:cs="Arial"/>
        </w:rPr>
        <w:t xml:space="preserve"> </w:t>
      </w:r>
      <w:r w:rsidR="00A11094" w:rsidRPr="00246DC0">
        <w:rPr>
          <w:rFonts w:ascii="Palatino Linotype" w:hAnsi="Palatino Linotype" w:cs="Arial"/>
          <w:b/>
        </w:rPr>
        <w:t>LA RECURRENTE</w:t>
      </w:r>
      <w:r w:rsidR="00A11094" w:rsidRPr="00246DC0">
        <w:rPr>
          <w:rFonts w:ascii="Palatino Linotype" w:hAnsi="Palatino Linotype" w:cs="Arial"/>
        </w:rPr>
        <w:t xml:space="preserve"> </w:t>
      </w:r>
      <w:r w:rsidRPr="00246DC0">
        <w:rPr>
          <w:rFonts w:ascii="Palatino Linotype" w:hAnsi="Palatino Linotype" w:cs="Arial"/>
        </w:rPr>
        <w:t>de la información que ha quedado precisada.</w:t>
      </w:r>
    </w:p>
    <w:p w:rsidR="001E644B" w:rsidRPr="00246DC0" w:rsidRDefault="00C350EA" w:rsidP="00621331">
      <w:pPr>
        <w:pStyle w:val="Prrafodelista"/>
        <w:widowControl w:val="0"/>
        <w:autoSpaceDE w:val="0"/>
        <w:autoSpaceDN w:val="0"/>
        <w:adjustRightInd w:val="0"/>
        <w:spacing w:before="360" w:after="240" w:line="360" w:lineRule="auto"/>
        <w:ind w:left="0"/>
        <w:jc w:val="both"/>
        <w:rPr>
          <w:rFonts w:ascii="Palatino Linotype" w:eastAsia="Calibri" w:hAnsi="Palatino Linotype" w:cs="Arial"/>
        </w:rPr>
      </w:pPr>
      <w:r w:rsidRPr="00246DC0">
        <w:rPr>
          <w:rFonts w:ascii="Palatino Linotype" w:eastAsia="Calibri" w:hAnsi="Palatino Linotype" w:cs="Arial"/>
        </w:rPr>
        <w:t xml:space="preserve">Así, con </w:t>
      </w:r>
      <w:r w:rsidRPr="00246DC0">
        <w:rPr>
          <w:rFonts w:ascii="Palatino Linotype" w:hAnsi="Palatino Linotype" w:cs="Arial"/>
        </w:rPr>
        <w:t>fundamento</w:t>
      </w:r>
      <w:r w:rsidRPr="00246DC0">
        <w:rPr>
          <w:rFonts w:ascii="Palatino Linotype" w:eastAsia="Calibri" w:hAnsi="Palatino Linotype" w:cs="Arial"/>
        </w:rPr>
        <w:t xml:space="preserve"> en lo prescrito en los artículos 5, </w:t>
      </w:r>
      <w:r w:rsidRPr="00246DC0">
        <w:rPr>
          <w:rFonts w:ascii="Palatino Linotype" w:hAnsi="Palatino Linotype"/>
        </w:rPr>
        <w:t xml:space="preserve">párrafos vigésimo, vigésimo primero y vigésimo </w:t>
      </w:r>
      <w:r w:rsidRPr="00246DC0">
        <w:rPr>
          <w:rFonts w:ascii="Palatino Linotype" w:hAnsi="Palatino Linotype" w:cs="Arial"/>
        </w:rPr>
        <w:t>segundo,</w:t>
      </w:r>
      <w:r w:rsidRPr="00246DC0">
        <w:rPr>
          <w:rFonts w:ascii="Palatino Linotype" w:hAnsi="Palatino Linotype"/>
        </w:rPr>
        <w:t xml:space="preserve"> fracciones IV y V,</w:t>
      </w:r>
      <w:r w:rsidRPr="00246DC0">
        <w:rPr>
          <w:rFonts w:ascii="Palatino Linotype" w:eastAsia="Calibri" w:hAnsi="Palatino Linotype" w:cs="Arial"/>
        </w:rPr>
        <w:t xml:space="preserve"> de la Constitución Política del Estado Libre y Soberano de México, y los artículos </w:t>
      </w:r>
      <w:r w:rsidRPr="00246DC0">
        <w:rPr>
          <w:rFonts w:ascii="Palatino Linotype" w:hAnsi="Palatino Linotype"/>
        </w:rPr>
        <w:t xml:space="preserve">2, </w:t>
      </w:r>
      <w:r w:rsidRPr="00246DC0">
        <w:rPr>
          <w:rFonts w:ascii="Palatino Linotype" w:hAnsi="Palatino Linotype" w:cs="Arial"/>
        </w:rPr>
        <w:t>fracción</w:t>
      </w:r>
      <w:r w:rsidRPr="00246DC0">
        <w:rPr>
          <w:rFonts w:ascii="Palatino Linotype" w:hAnsi="Palatino Linotype"/>
        </w:rPr>
        <w:t xml:space="preserve"> II, 9, </w:t>
      </w:r>
      <w:r w:rsidRPr="00246DC0">
        <w:rPr>
          <w:rFonts w:ascii="Palatino Linotype" w:hAnsi="Palatino Linotype" w:cs="Arial"/>
          <w:lang w:val="es-ES_tradnl"/>
        </w:rPr>
        <w:t>29</w:t>
      </w:r>
      <w:r w:rsidRPr="00246DC0">
        <w:rPr>
          <w:rFonts w:ascii="Palatino Linotype" w:hAnsi="Palatino Linotype"/>
        </w:rPr>
        <w:t>, 36, fracciones I y II, 176, 178, 179, 181, 185, fracción I, 186 y 188,</w:t>
      </w:r>
      <w:r w:rsidRPr="00246DC0">
        <w:rPr>
          <w:rFonts w:ascii="Palatino Linotype" w:eastAsia="Calibri" w:hAnsi="Palatino Linotype" w:cs="Arial"/>
        </w:rPr>
        <w:t xml:space="preserve"> de la Ley de Transparencia y Acceso a la Información Pública del Estado de México y </w:t>
      </w:r>
      <w:r w:rsidRPr="00246DC0">
        <w:rPr>
          <w:rFonts w:ascii="Palatino Linotype" w:hAnsi="Palatino Linotype" w:cs="Arial"/>
        </w:rPr>
        <w:t>Municipios</w:t>
      </w:r>
      <w:r w:rsidRPr="00246DC0">
        <w:rPr>
          <w:rFonts w:ascii="Palatino Linotype" w:eastAsia="Calibri" w:hAnsi="Palatino Linotype" w:cs="Arial"/>
        </w:rPr>
        <w:t xml:space="preserve">, </w:t>
      </w:r>
      <w:r w:rsidRPr="00246DC0">
        <w:rPr>
          <w:rFonts w:ascii="Palatino Linotype" w:hAnsi="Palatino Linotype"/>
        </w:rPr>
        <w:t>este</w:t>
      </w:r>
      <w:r w:rsidRPr="00246DC0">
        <w:rPr>
          <w:rFonts w:ascii="Palatino Linotype" w:eastAsia="Calibri" w:hAnsi="Palatino Linotype" w:cs="Arial"/>
        </w:rPr>
        <w:t xml:space="preserve"> Pleno:</w:t>
      </w:r>
    </w:p>
    <w:p w:rsidR="00AF6C24" w:rsidRPr="00246DC0" w:rsidRDefault="00AF6C24" w:rsidP="00453497">
      <w:pPr>
        <w:spacing w:before="240" w:after="120" w:line="360" w:lineRule="auto"/>
        <w:jc w:val="center"/>
        <w:rPr>
          <w:rFonts w:ascii="Palatino Linotype" w:hAnsi="Palatino Linotype"/>
          <w:b/>
          <w:bCs/>
          <w:spacing w:val="40"/>
          <w:sz w:val="28"/>
        </w:rPr>
      </w:pPr>
      <w:r w:rsidRPr="00246DC0">
        <w:rPr>
          <w:rFonts w:ascii="Palatino Linotype" w:hAnsi="Palatino Linotype"/>
          <w:b/>
          <w:bCs/>
          <w:spacing w:val="40"/>
          <w:sz w:val="28"/>
        </w:rPr>
        <w:t>RESUELVE</w:t>
      </w:r>
    </w:p>
    <w:p w:rsidR="00E96B76" w:rsidRPr="00246DC0" w:rsidRDefault="00E96B76" w:rsidP="00E96B76">
      <w:pPr>
        <w:pStyle w:val="Prrafodelista"/>
        <w:widowControl w:val="0"/>
        <w:numPr>
          <w:ilvl w:val="0"/>
          <w:numId w:val="5"/>
        </w:numPr>
        <w:tabs>
          <w:tab w:val="left" w:pos="1701"/>
        </w:tabs>
        <w:autoSpaceDE w:val="0"/>
        <w:autoSpaceDN w:val="0"/>
        <w:adjustRightInd w:val="0"/>
        <w:spacing w:before="120" w:after="240" w:line="360" w:lineRule="auto"/>
        <w:ind w:left="0" w:firstLine="0"/>
        <w:jc w:val="both"/>
        <w:rPr>
          <w:rFonts w:ascii="Palatino Linotype" w:hAnsi="Palatino Linotype" w:cs="Arial"/>
        </w:rPr>
      </w:pPr>
      <w:r w:rsidRPr="00246DC0">
        <w:rPr>
          <w:rFonts w:ascii="Palatino Linotype" w:hAnsi="Palatino Linotype"/>
          <w:lang w:eastAsia="es-ES_tradnl"/>
        </w:rPr>
        <w:t>Resultan</w:t>
      </w:r>
      <w:r w:rsidRPr="00246DC0">
        <w:rPr>
          <w:rFonts w:ascii="Palatino Linotype" w:hAnsi="Palatino Linotype" w:cs="Arial"/>
        </w:rPr>
        <w:t xml:space="preserve"> </w:t>
      </w:r>
      <w:r w:rsidR="004261CD" w:rsidRPr="00246DC0">
        <w:rPr>
          <w:rFonts w:ascii="Palatino Linotype" w:hAnsi="Palatino Linotype" w:cs="Arial"/>
          <w:b/>
        </w:rPr>
        <w:t xml:space="preserve">parcialmente </w:t>
      </w:r>
      <w:r w:rsidRPr="00246DC0">
        <w:rPr>
          <w:rFonts w:ascii="Palatino Linotype" w:hAnsi="Palatino Linotype" w:cs="Arial"/>
          <w:b/>
        </w:rPr>
        <w:t>fundadas</w:t>
      </w:r>
      <w:r w:rsidRPr="00246DC0">
        <w:rPr>
          <w:rFonts w:ascii="Palatino Linotype" w:hAnsi="Palatino Linotype" w:cs="Arial"/>
        </w:rPr>
        <w:t xml:space="preserve"> las razones o motivos de inconformidad planteadas por </w:t>
      </w:r>
      <w:r w:rsidR="00A11094" w:rsidRPr="00246DC0">
        <w:rPr>
          <w:rFonts w:ascii="Palatino Linotype" w:hAnsi="Palatino Linotype" w:cs="Arial"/>
          <w:b/>
        </w:rPr>
        <w:t>LA RECURRENTE</w:t>
      </w:r>
      <w:r w:rsidR="00166624" w:rsidRPr="00246DC0">
        <w:rPr>
          <w:rFonts w:ascii="Palatino Linotype" w:hAnsi="Palatino Linotype" w:cs="Arial"/>
        </w:rPr>
        <w:t>, en términos d</w:t>
      </w:r>
      <w:r w:rsidRPr="00246DC0">
        <w:rPr>
          <w:rFonts w:ascii="Palatino Linotype" w:hAnsi="Palatino Linotype" w:cs="Arial"/>
        </w:rPr>
        <w:t xml:space="preserve">el Considerando </w:t>
      </w:r>
      <w:r w:rsidR="00E42DB0" w:rsidRPr="00246DC0">
        <w:rPr>
          <w:rFonts w:ascii="Palatino Linotype" w:hAnsi="Palatino Linotype" w:cs="Arial"/>
          <w:b/>
        </w:rPr>
        <w:t>QUINTO</w:t>
      </w:r>
      <w:r w:rsidRPr="00246DC0">
        <w:rPr>
          <w:rFonts w:ascii="Palatino Linotype" w:hAnsi="Palatino Linotype" w:cs="Arial"/>
        </w:rPr>
        <w:t xml:space="preserve"> de la presente resolución.</w:t>
      </w:r>
    </w:p>
    <w:p w:rsidR="00384FAA" w:rsidRPr="00246DC0" w:rsidRDefault="00E96B76" w:rsidP="00505330">
      <w:pPr>
        <w:pStyle w:val="Prrafodelista"/>
        <w:widowControl w:val="0"/>
        <w:numPr>
          <w:ilvl w:val="0"/>
          <w:numId w:val="5"/>
        </w:numPr>
        <w:tabs>
          <w:tab w:val="left" w:pos="1701"/>
        </w:tabs>
        <w:autoSpaceDE w:val="0"/>
        <w:autoSpaceDN w:val="0"/>
        <w:adjustRightInd w:val="0"/>
        <w:spacing w:before="120" w:after="240" w:line="360" w:lineRule="auto"/>
        <w:ind w:left="0" w:firstLine="0"/>
        <w:jc w:val="both"/>
        <w:rPr>
          <w:rFonts w:ascii="Palatino Linotype" w:hAnsi="Palatino Linotype" w:cs="Arial"/>
        </w:rPr>
      </w:pPr>
      <w:r w:rsidRPr="00246DC0">
        <w:rPr>
          <w:rFonts w:ascii="Palatino Linotype" w:hAnsi="Palatino Linotype" w:cs="Arial"/>
        </w:rPr>
        <w:t xml:space="preserve">Se </w:t>
      </w:r>
      <w:r w:rsidRPr="00246DC0">
        <w:rPr>
          <w:rFonts w:ascii="Palatino Linotype" w:hAnsi="Palatino Linotype" w:cs="Arial"/>
          <w:b/>
        </w:rPr>
        <w:t>ORDENA</w:t>
      </w:r>
      <w:r w:rsidRPr="00246DC0">
        <w:rPr>
          <w:rFonts w:ascii="Palatino Linotype" w:hAnsi="Palatino Linotype" w:cs="Arial"/>
        </w:rPr>
        <w:t xml:space="preserve"> al </w:t>
      </w:r>
      <w:r w:rsidRPr="00246DC0">
        <w:rPr>
          <w:rFonts w:ascii="Palatino Linotype" w:hAnsi="Palatino Linotype" w:cs="Arial"/>
          <w:b/>
        </w:rPr>
        <w:t>SUJETO OBLIGADO</w:t>
      </w:r>
      <w:r w:rsidRPr="00246DC0">
        <w:rPr>
          <w:rFonts w:ascii="Palatino Linotype" w:hAnsi="Palatino Linotype" w:cs="Arial"/>
        </w:rPr>
        <w:t xml:space="preserve"> que </w:t>
      </w:r>
      <w:r w:rsidRPr="00246DC0">
        <w:rPr>
          <w:rFonts w:ascii="Palatino Linotype" w:hAnsi="Palatino Linotype"/>
          <w:shd w:val="clear" w:color="auto" w:fill="FFFFFF"/>
        </w:rPr>
        <w:t>atienda</w:t>
      </w:r>
      <w:r w:rsidRPr="00246DC0">
        <w:rPr>
          <w:rFonts w:ascii="Palatino Linotype" w:hAnsi="Palatino Linotype" w:cs="Arial"/>
        </w:rPr>
        <w:t xml:space="preserve"> la solicitud de acceso a la información pública número </w:t>
      </w:r>
      <w:r w:rsidR="00B27B4D" w:rsidRPr="00246DC0">
        <w:rPr>
          <w:rFonts w:ascii="Palatino Linotype" w:hAnsi="Palatino Linotype"/>
          <w:b/>
          <w:bCs/>
        </w:rPr>
        <w:t>00037/CHICOLOA/IP/2019</w:t>
      </w:r>
      <w:r w:rsidRPr="00246DC0">
        <w:rPr>
          <w:rFonts w:ascii="Palatino Linotype" w:hAnsi="Palatino Linotype"/>
          <w:bCs/>
        </w:rPr>
        <w:t xml:space="preserve">, </w:t>
      </w:r>
      <w:r w:rsidRPr="00246DC0">
        <w:rPr>
          <w:rFonts w:ascii="Palatino Linotype" w:hAnsi="Palatino Linotype" w:cs="Arial"/>
        </w:rPr>
        <w:t>y haga entrega a</w:t>
      </w:r>
      <w:r w:rsidR="00A11094" w:rsidRPr="00246DC0">
        <w:rPr>
          <w:rFonts w:ascii="Palatino Linotype" w:hAnsi="Palatino Linotype" w:cs="Arial"/>
        </w:rPr>
        <w:t xml:space="preserve"> </w:t>
      </w:r>
      <w:r w:rsidR="00A11094" w:rsidRPr="00246DC0">
        <w:rPr>
          <w:rFonts w:ascii="Palatino Linotype" w:hAnsi="Palatino Linotype" w:cs="Arial"/>
          <w:b/>
        </w:rPr>
        <w:t>LA RECURRENTE</w:t>
      </w:r>
      <w:r w:rsidRPr="00246DC0">
        <w:rPr>
          <w:rFonts w:ascii="Palatino Linotype" w:hAnsi="Palatino Linotype" w:cs="Arial"/>
        </w:rPr>
        <w:t xml:space="preserve">, vía </w:t>
      </w:r>
      <w:r w:rsidRPr="00246DC0">
        <w:rPr>
          <w:rFonts w:ascii="Palatino Linotype" w:hAnsi="Palatino Linotype" w:cs="Arial"/>
          <w:b/>
        </w:rPr>
        <w:t>EL</w:t>
      </w:r>
      <w:r w:rsidRPr="00246DC0">
        <w:rPr>
          <w:rFonts w:ascii="Palatino Linotype" w:hAnsi="Palatino Linotype" w:cs="Arial"/>
        </w:rPr>
        <w:t xml:space="preserve"> </w:t>
      </w:r>
      <w:r w:rsidRPr="00246DC0">
        <w:rPr>
          <w:rFonts w:ascii="Palatino Linotype" w:hAnsi="Palatino Linotype" w:cs="Arial"/>
          <w:b/>
        </w:rPr>
        <w:t>SAIMEX</w:t>
      </w:r>
      <w:r w:rsidRPr="00246DC0">
        <w:rPr>
          <w:rFonts w:ascii="Palatino Linotype" w:hAnsi="Palatino Linotype" w:cs="Arial"/>
        </w:rPr>
        <w:t xml:space="preserve">, en </w:t>
      </w:r>
      <w:r w:rsidRPr="00246DC0">
        <w:rPr>
          <w:rFonts w:ascii="Palatino Linotype" w:hAnsi="Palatino Linotype"/>
          <w:lang w:eastAsia="es-ES_tradnl"/>
        </w:rPr>
        <w:t>términos</w:t>
      </w:r>
      <w:r w:rsidRPr="00246DC0">
        <w:rPr>
          <w:rFonts w:ascii="Palatino Linotype" w:hAnsi="Palatino Linotype" w:cs="Arial"/>
        </w:rPr>
        <w:t xml:space="preserve"> del Considerando </w:t>
      </w:r>
      <w:r w:rsidR="00C83DB3" w:rsidRPr="00246DC0">
        <w:rPr>
          <w:rFonts w:ascii="Palatino Linotype" w:hAnsi="Palatino Linotype" w:cs="Arial"/>
          <w:b/>
        </w:rPr>
        <w:t>QUINTO</w:t>
      </w:r>
      <w:r w:rsidR="00C83DB3" w:rsidRPr="00246DC0">
        <w:rPr>
          <w:rFonts w:ascii="Palatino Linotype" w:hAnsi="Palatino Linotype" w:cs="Arial"/>
        </w:rPr>
        <w:t xml:space="preserve"> </w:t>
      </w:r>
      <w:r w:rsidRPr="00246DC0">
        <w:rPr>
          <w:rFonts w:ascii="Palatino Linotype" w:hAnsi="Palatino Linotype"/>
        </w:rPr>
        <w:t xml:space="preserve">de la presente resolución, </w:t>
      </w:r>
      <w:r w:rsidR="00384FAA" w:rsidRPr="00246DC0">
        <w:rPr>
          <w:rFonts w:ascii="Palatino Linotype" w:hAnsi="Palatino Linotype"/>
          <w:noProof/>
          <w:lang w:eastAsia="es-MX"/>
        </w:rPr>
        <w:t xml:space="preserve">de ser procedente en </w:t>
      </w:r>
      <w:r w:rsidR="00384FAA" w:rsidRPr="00246DC0">
        <w:rPr>
          <w:rFonts w:ascii="Palatino Linotype" w:hAnsi="Palatino Linotype"/>
          <w:b/>
          <w:noProof/>
          <w:lang w:eastAsia="es-MX"/>
        </w:rPr>
        <w:t>versión pública</w:t>
      </w:r>
      <w:r w:rsidR="00384FAA" w:rsidRPr="00246DC0">
        <w:rPr>
          <w:rFonts w:ascii="Palatino Linotype" w:hAnsi="Palatino Linotype"/>
          <w:noProof/>
          <w:lang w:eastAsia="es-MX"/>
        </w:rPr>
        <w:t xml:space="preserve">, </w:t>
      </w:r>
      <w:r w:rsidR="00C62925" w:rsidRPr="00246DC0">
        <w:rPr>
          <w:rFonts w:ascii="Palatino Linotype" w:hAnsi="Palatino Linotype"/>
          <w:noProof/>
          <w:lang w:eastAsia="es-MX"/>
        </w:rPr>
        <w:t>respecto de la</w:t>
      </w:r>
      <w:r w:rsidR="00C62925" w:rsidRPr="00246DC0">
        <w:rPr>
          <w:rFonts w:ascii="Palatino Linotype" w:hAnsi="Palatino Linotype" w:cs="Arial"/>
        </w:rPr>
        <w:t xml:space="preserve"> administración municipal 2019-2021,</w:t>
      </w:r>
      <w:r w:rsidR="00C62925" w:rsidRPr="00246DC0">
        <w:rPr>
          <w:rFonts w:ascii="Palatino Linotype" w:hAnsi="Palatino Linotype"/>
          <w:noProof/>
          <w:lang w:eastAsia="es-MX"/>
        </w:rPr>
        <w:t xml:space="preserve"> </w:t>
      </w:r>
      <w:r w:rsidR="00384FAA" w:rsidRPr="00246DC0">
        <w:rPr>
          <w:rFonts w:ascii="Palatino Linotype" w:hAnsi="Palatino Linotype" w:cs="Arial"/>
        </w:rPr>
        <w:t>lo siguiente:</w:t>
      </w:r>
    </w:p>
    <w:p w:rsidR="00C62925" w:rsidRPr="00246DC0" w:rsidRDefault="00384FAA" w:rsidP="00453497">
      <w:pPr>
        <w:tabs>
          <w:tab w:val="left" w:pos="1134"/>
        </w:tabs>
        <w:spacing w:before="160" w:after="160"/>
        <w:ind w:left="1134" w:right="709" w:hanging="425"/>
        <w:jc w:val="both"/>
        <w:rPr>
          <w:rFonts w:ascii="Palatino Linotype" w:hAnsi="Palatino Linotype"/>
          <w:bCs/>
          <w:i/>
          <w:sz w:val="22"/>
          <w:szCs w:val="22"/>
        </w:rPr>
      </w:pPr>
      <w:r w:rsidRPr="00246DC0">
        <w:rPr>
          <w:rFonts w:ascii="Palatino Linotype" w:hAnsi="Palatino Linotype"/>
          <w:bCs/>
          <w:i/>
          <w:sz w:val="22"/>
          <w:szCs w:val="22"/>
        </w:rPr>
        <w:lastRenderedPageBreak/>
        <w:t>“</w:t>
      </w:r>
      <w:r w:rsidR="00C62925" w:rsidRPr="00246DC0">
        <w:rPr>
          <w:rFonts w:ascii="Palatino Linotype" w:hAnsi="Palatino Linotype"/>
          <w:bCs/>
          <w:i/>
          <w:sz w:val="22"/>
          <w:szCs w:val="22"/>
        </w:rPr>
        <w:t>a)</w:t>
      </w:r>
      <w:r w:rsidR="00C62925" w:rsidRPr="00246DC0">
        <w:rPr>
          <w:rFonts w:ascii="Palatino Linotype" w:hAnsi="Palatino Linotype"/>
          <w:bCs/>
          <w:i/>
          <w:sz w:val="22"/>
          <w:szCs w:val="22"/>
        </w:rPr>
        <w:tab/>
      </w:r>
      <w:r w:rsidR="00824F23" w:rsidRPr="00246DC0">
        <w:rPr>
          <w:rFonts w:ascii="Palatino Linotype" w:hAnsi="Palatino Linotype"/>
          <w:bCs/>
          <w:i/>
          <w:sz w:val="22"/>
          <w:szCs w:val="22"/>
        </w:rPr>
        <w:t xml:space="preserve">Los </w:t>
      </w:r>
      <w:r w:rsidR="00C62925" w:rsidRPr="00246DC0">
        <w:rPr>
          <w:rFonts w:ascii="Palatino Linotype" w:hAnsi="Palatino Linotype"/>
          <w:bCs/>
          <w:i/>
          <w:sz w:val="22"/>
          <w:szCs w:val="22"/>
        </w:rPr>
        <w:t xml:space="preserve">documentos que se hayan generado, relativos a la decisión tomada por las autoridades municipales competentes adscritas al </w:t>
      </w:r>
      <w:r w:rsidR="00C62925" w:rsidRPr="00246DC0">
        <w:rPr>
          <w:rFonts w:ascii="Palatino Linotype" w:hAnsi="Palatino Linotype"/>
          <w:b/>
          <w:bCs/>
          <w:i/>
          <w:sz w:val="22"/>
          <w:szCs w:val="22"/>
        </w:rPr>
        <w:t>SUJETO OBLIGADO</w:t>
      </w:r>
      <w:r w:rsidR="00C62925" w:rsidRPr="00246DC0">
        <w:rPr>
          <w:rFonts w:ascii="Palatino Linotype" w:hAnsi="Palatino Linotype"/>
          <w:bCs/>
          <w:i/>
          <w:sz w:val="22"/>
          <w:szCs w:val="22"/>
        </w:rPr>
        <w:t xml:space="preserve">, para </w:t>
      </w:r>
      <w:r w:rsidR="004261CD" w:rsidRPr="00246DC0">
        <w:rPr>
          <w:rFonts w:ascii="Palatino Linotype" w:hAnsi="Palatino Linotype"/>
          <w:bCs/>
          <w:i/>
          <w:sz w:val="22"/>
          <w:szCs w:val="22"/>
        </w:rPr>
        <w:t>retirar</w:t>
      </w:r>
      <w:r w:rsidR="00C62925" w:rsidRPr="00246DC0">
        <w:rPr>
          <w:rFonts w:ascii="Palatino Linotype" w:hAnsi="Palatino Linotype"/>
          <w:bCs/>
          <w:i/>
          <w:sz w:val="22"/>
          <w:szCs w:val="22"/>
        </w:rPr>
        <w:t xml:space="preserve"> </w:t>
      </w:r>
      <w:r w:rsidR="00824F23" w:rsidRPr="00246DC0">
        <w:rPr>
          <w:rFonts w:ascii="Palatino Linotype" w:hAnsi="Palatino Linotype"/>
          <w:bCs/>
          <w:i/>
          <w:sz w:val="22"/>
          <w:szCs w:val="22"/>
        </w:rPr>
        <w:t>del lugar referido en la solicitud, en los que conste</w:t>
      </w:r>
      <w:r w:rsidR="009F0875" w:rsidRPr="00246DC0">
        <w:rPr>
          <w:rFonts w:ascii="Palatino Linotype" w:hAnsi="Palatino Linotype"/>
          <w:bCs/>
          <w:i/>
          <w:sz w:val="22"/>
          <w:szCs w:val="22"/>
        </w:rPr>
        <w:t>, además,</w:t>
      </w:r>
      <w:r w:rsidR="00824F23" w:rsidRPr="00246DC0">
        <w:rPr>
          <w:rFonts w:ascii="Palatino Linotype" w:hAnsi="Palatino Linotype"/>
          <w:bCs/>
          <w:i/>
          <w:sz w:val="22"/>
          <w:szCs w:val="22"/>
        </w:rPr>
        <w:t xml:space="preserve"> el fundamento legal que lo sustente</w:t>
      </w:r>
      <w:r w:rsidR="00C62925" w:rsidRPr="00246DC0">
        <w:rPr>
          <w:rFonts w:ascii="Palatino Linotype" w:hAnsi="Palatino Linotype"/>
          <w:bCs/>
          <w:i/>
          <w:sz w:val="22"/>
          <w:szCs w:val="22"/>
        </w:rPr>
        <w:t>;</w:t>
      </w:r>
    </w:p>
    <w:p w:rsidR="00C62925" w:rsidRPr="00246DC0" w:rsidRDefault="00C62925" w:rsidP="00453497">
      <w:pPr>
        <w:tabs>
          <w:tab w:val="left" w:pos="1134"/>
        </w:tabs>
        <w:spacing w:before="160" w:after="160"/>
        <w:ind w:left="1134" w:right="709" w:hanging="425"/>
        <w:jc w:val="both"/>
        <w:rPr>
          <w:rFonts w:ascii="Palatino Linotype" w:hAnsi="Palatino Linotype"/>
          <w:bCs/>
          <w:i/>
          <w:sz w:val="22"/>
          <w:szCs w:val="22"/>
        </w:rPr>
      </w:pPr>
      <w:r w:rsidRPr="00246DC0">
        <w:rPr>
          <w:rFonts w:ascii="Palatino Linotype" w:hAnsi="Palatino Linotype"/>
          <w:bCs/>
          <w:i/>
          <w:sz w:val="22"/>
          <w:szCs w:val="22"/>
        </w:rPr>
        <w:t>b)</w:t>
      </w:r>
      <w:r w:rsidRPr="00246DC0">
        <w:rPr>
          <w:rFonts w:ascii="Palatino Linotype" w:hAnsi="Palatino Linotype"/>
          <w:bCs/>
          <w:i/>
          <w:sz w:val="22"/>
          <w:szCs w:val="22"/>
        </w:rPr>
        <w:tab/>
      </w:r>
      <w:r w:rsidR="009F0875" w:rsidRPr="00246DC0">
        <w:rPr>
          <w:rFonts w:ascii="Palatino Linotype" w:hAnsi="Palatino Linotype"/>
          <w:bCs/>
          <w:i/>
          <w:sz w:val="22"/>
          <w:szCs w:val="22"/>
        </w:rPr>
        <w:t>L</w:t>
      </w:r>
      <w:r w:rsidRPr="00246DC0">
        <w:rPr>
          <w:rFonts w:ascii="Palatino Linotype" w:hAnsi="Palatino Linotype"/>
          <w:bCs/>
          <w:i/>
          <w:sz w:val="22"/>
          <w:szCs w:val="22"/>
        </w:rPr>
        <w:t xml:space="preserve">os documentos que se hayan generado, relativos a reubicación </w:t>
      </w:r>
      <w:r w:rsidR="00A11094" w:rsidRPr="00246DC0">
        <w:rPr>
          <w:rFonts w:ascii="Palatino Linotype" w:hAnsi="Palatino Linotype"/>
          <w:bCs/>
          <w:i/>
          <w:sz w:val="22"/>
          <w:szCs w:val="22"/>
        </w:rPr>
        <w:t xml:space="preserve">para ejercer actividades comerciales, </w:t>
      </w:r>
      <w:r w:rsidRPr="00246DC0">
        <w:rPr>
          <w:rFonts w:ascii="Palatino Linotype" w:hAnsi="Palatino Linotype"/>
          <w:bCs/>
          <w:i/>
          <w:sz w:val="22"/>
          <w:szCs w:val="22"/>
        </w:rPr>
        <w:t xml:space="preserve">de las personas </w:t>
      </w:r>
      <w:r w:rsidR="00A11094" w:rsidRPr="00246DC0">
        <w:rPr>
          <w:rFonts w:ascii="Palatino Linotype" w:hAnsi="Palatino Linotype"/>
          <w:bCs/>
          <w:i/>
          <w:sz w:val="22"/>
          <w:szCs w:val="22"/>
        </w:rPr>
        <w:t>aludidas en el inciso anterior</w:t>
      </w:r>
      <w:r w:rsidR="009F0875" w:rsidRPr="00246DC0">
        <w:rPr>
          <w:rFonts w:ascii="Palatino Linotype" w:hAnsi="Palatino Linotype"/>
          <w:bCs/>
          <w:i/>
          <w:sz w:val="22"/>
          <w:szCs w:val="22"/>
        </w:rPr>
        <w:t xml:space="preserve">, en los que conste, además, el fundamento legal </w:t>
      </w:r>
      <w:r w:rsidR="004261CD" w:rsidRPr="00246DC0">
        <w:rPr>
          <w:rFonts w:ascii="Palatino Linotype" w:hAnsi="Palatino Linotype"/>
          <w:bCs/>
          <w:i/>
          <w:sz w:val="22"/>
          <w:szCs w:val="22"/>
        </w:rPr>
        <w:t xml:space="preserve">y motivación </w:t>
      </w:r>
      <w:r w:rsidR="009F0875" w:rsidRPr="00246DC0">
        <w:rPr>
          <w:rFonts w:ascii="Palatino Linotype" w:hAnsi="Palatino Linotype"/>
          <w:bCs/>
          <w:i/>
          <w:sz w:val="22"/>
          <w:szCs w:val="22"/>
        </w:rPr>
        <w:t>que lo sustente</w:t>
      </w:r>
      <w:r w:rsidRPr="00246DC0">
        <w:rPr>
          <w:rFonts w:ascii="Palatino Linotype" w:hAnsi="Palatino Linotype"/>
          <w:bCs/>
          <w:i/>
          <w:sz w:val="22"/>
          <w:szCs w:val="22"/>
        </w:rPr>
        <w:t>;</w:t>
      </w:r>
    </w:p>
    <w:p w:rsidR="00C62925" w:rsidRPr="00246DC0" w:rsidRDefault="00C62925" w:rsidP="00453497">
      <w:pPr>
        <w:tabs>
          <w:tab w:val="left" w:pos="1134"/>
        </w:tabs>
        <w:spacing w:before="160" w:after="160"/>
        <w:ind w:left="1134" w:right="709" w:hanging="425"/>
        <w:jc w:val="both"/>
        <w:rPr>
          <w:rFonts w:ascii="Palatino Linotype" w:hAnsi="Palatino Linotype"/>
          <w:bCs/>
          <w:i/>
          <w:sz w:val="22"/>
          <w:szCs w:val="22"/>
        </w:rPr>
      </w:pPr>
      <w:r w:rsidRPr="00246DC0">
        <w:rPr>
          <w:rFonts w:ascii="Palatino Linotype" w:hAnsi="Palatino Linotype"/>
          <w:bCs/>
          <w:i/>
          <w:sz w:val="22"/>
          <w:szCs w:val="22"/>
        </w:rPr>
        <w:t>c)</w:t>
      </w:r>
      <w:r w:rsidRPr="00246DC0">
        <w:rPr>
          <w:rFonts w:ascii="Palatino Linotype" w:hAnsi="Palatino Linotype"/>
          <w:bCs/>
          <w:i/>
          <w:sz w:val="22"/>
          <w:szCs w:val="22"/>
        </w:rPr>
        <w:tab/>
      </w:r>
      <w:r w:rsidR="009F0875" w:rsidRPr="00246DC0">
        <w:rPr>
          <w:rFonts w:ascii="Palatino Linotype" w:hAnsi="Palatino Linotype"/>
          <w:bCs/>
          <w:i/>
          <w:sz w:val="22"/>
          <w:szCs w:val="22"/>
        </w:rPr>
        <w:t xml:space="preserve">Los </w:t>
      </w:r>
      <w:r w:rsidR="00A11094" w:rsidRPr="00246DC0">
        <w:rPr>
          <w:rFonts w:ascii="Palatino Linotype" w:hAnsi="Palatino Linotype"/>
          <w:bCs/>
          <w:i/>
          <w:sz w:val="22"/>
          <w:szCs w:val="22"/>
        </w:rPr>
        <w:t>document</w:t>
      </w:r>
      <w:r w:rsidR="009F0875" w:rsidRPr="00246DC0">
        <w:rPr>
          <w:rFonts w:ascii="Palatino Linotype" w:hAnsi="Palatino Linotype"/>
          <w:bCs/>
          <w:i/>
          <w:sz w:val="22"/>
          <w:szCs w:val="22"/>
        </w:rPr>
        <w:t xml:space="preserve">os </w:t>
      </w:r>
      <w:r w:rsidR="00A11094" w:rsidRPr="00246DC0">
        <w:rPr>
          <w:rFonts w:ascii="Palatino Linotype" w:hAnsi="Palatino Linotype"/>
          <w:bCs/>
          <w:i/>
          <w:sz w:val="22"/>
          <w:szCs w:val="22"/>
        </w:rPr>
        <w:t>generad</w:t>
      </w:r>
      <w:r w:rsidR="009F0875" w:rsidRPr="00246DC0">
        <w:rPr>
          <w:rFonts w:ascii="Palatino Linotype" w:hAnsi="Palatino Linotype"/>
          <w:bCs/>
          <w:i/>
          <w:sz w:val="22"/>
          <w:szCs w:val="22"/>
        </w:rPr>
        <w:t>os</w:t>
      </w:r>
      <w:r w:rsidR="00A11094" w:rsidRPr="00246DC0">
        <w:rPr>
          <w:rFonts w:ascii="Palatino Linotype" w:hAnsi="Palatino Linotype"/>
          <w:bCs/>
          <w:i/>
          <w:sz w:val="22"/>
          <w:szCs w:val="22"/>
        </w:rPr>
        <w:t xml:space="preserve"> con motivo de la actualización de los montos por concepto de pago de derechos, para la obtención de los permisos p</w:t>
      </w:r>
      <w:r w:rsidR="00453497" w:rsidRPr="00246DC0">
        <w:rPr>
          <w:rFonts w:ascii="Palatino Linotype" w:hAnsi="Palatino Linotype"/>
          <w:bCs/>
          <w:i/>
          <w:sz w:val="22"/>
          <w:szCs w:val="22"/>
        </w:rPr>
        <w:t>or</w:t>
      </w:r>
      <w:r w:rsidR="00A11094" w:rsidRPr="00246DC0">
        <w:rPr>
          <w:rFonts w:ascii="Palatino Linotype" w:hAnsi="Palatino Linotype"/>
          <w:bCs/>
          <w:i/>
          <w:sz w:val="22"/>
          <w:szCs w:val="22"/>
        </w:rPr>
        <w:t xml:space="preserve"> el uso de plazas públicas, mercados públicos municipales o áreas de uso común para realizar actividades comerciales</w:t>
      </w:r>
      <w:r w:rsidR="009F0875" w:rsidRPr="00246DC0">
        <w:rPr>
          <w:rFonts w:ascii="Palatino Linotype" w:hAnsi="Palatino Linotype"/>
          <w:bCs/>
          <w:i/>
          <w:sz w:val="22"/>
          <w:szCs w:val="22"/>
        </w:rPr>
        <w:t>, en los que conste, además, el fundamento legal que lo sustente</w:t>
      </w:r>
      <w:r w:rsidR="00453497" w:rsidRPr="00246DC0">
        <w:rPr>
          <w:rFonts w:ascii="Palatino Linotype" w:hAnsi="Palatino Linotype" w:cs="Arial"/>
          <w:i/>
          <w:iCs/>
          <w:sz w:val="20"/>
          <w:lang w:val="es-ES"/>
        </w:rPr>
        <w:t>.</w:t>
      </w:r>
    </w:p>
    <w:p w:rsidR="00453497" w:rsidRPr="00246DC0" w:rsidRDefault="00384FAA" w:rsidP="00453497">
      <w:pPr>
        <w:spacing w:before="160" w:after="160"/>
        <w:ind w:left="709" w:right="709"/>
        <w:jc w:val="both"/>
        <w:rPr>
          <w:rFonts w:ascii="Palatino Linotype" w:hAnsi="Palatino Linotype"/>
          <w:bCs/>
          <w:i/>
          <w:sz w:val="22"/>
          <w:szCs w:val="22"/>
        </w:rPr>
      </w:pPr>
      <w:r w:rsidRPr="00246DC0">
        <w:rPr>
          <w:rFonts w:ascii="Palatino Linotype" w:hAnsi="Palatino Linotype"/>
          <w:bCs/>
          <w:i/>
          <w:sz w:val="22"/>
          <w:szCs w:val="22"/>
        </w:rPr>
        <w:t>Debiendo notificar a</w:t>
      </w:r>
      <w:r w:rsidR="000C1D28" w:rsidRPr="00246DC0">
        <w:rPr>
          <w:rFonts w:ascii="Palatino Linotype" w:hAnsi="Palatino Linotype"/>
          <w:bCs/>
          <w:i/>
          <w:sz w:val="22"/>
          <w:szCs w:val="22"/>
        </w:rPr>
        <w:t>l</w:t>
      </w:r>
      <w:r w:rsidRPr="00246DC0">
        <w:rPr>
          <w:rFonts w:ascii="Palatino Linotype" w:hAnsi="Palatino Linotype"/>
          <w:b/>
          <w:bCs/>
          <w:i/>
          <w:sz w:val="22"/>
          <w:szCs w:val="22"/>
        </w:rPr>
        <w:t xml:space="preserve"> RECURRENTE</w:t>
      </w:r>
      <w:r w:rsidRPr="00246DC0">
        <w:rPr>
          <w:rFonts w:ascii="Palatino Linotype" w:hAnsi="Palatino Linotype"/>
          <w:bCs/>
          <w:i/>
          <w:sz w:val="22"/>
          <w:szCs w:val="22"/>
        </w:rPr>
        <w:t xml:space="preserve"> el Acuerdo de Clasificación de la información</w:t>
      </w:r>
      <w:r w:rsidR="00EE1E27" w:rsidRPr="00246DC0">
        <w:rPr>
          <w:rFonts w:ascii="Palatino Linotype" w:hAnsi="Palatino Linotype"/>
          <w:bCs/>
          <w:i/>
          <w:sz w:val="22"/>
          <w:szCs w:val="22"/>
        </w:rPr>
        <w:t>,</w:t>
      </w:r>
      <w:r w:rsidRPr="00246DC0">
        <w:rPr>
          <w:rFonts w:ascii="Palatino Linotype" w:hAnsi="Palatino Linotype"/>
          <w:bCs/>
          <w:i/>
          <w:sz w:val="22"/>
          <w:szCs w:val="22"/>
        </w:rPr>
        <w:t xml:space="preserve"> que emita el Comité de Transparencia con motivo de la versi</w:t>
      </w:r>
      <w:r w:rsidR="00EE1E27" w:rsidRPr="00246DC0">
        <w:rPr>
          <w:rFonts w:ascii="Palatino Linotype" w:hAnsi="Palatino Linotype"/>
          <w:bCs/>
          <w:i/>
          <w:sz w:val="22"/>
          <w:szCs w:val="22"/>
        </w:rPr>
        <w:t>ón</w:t>
      </w:r>
      <w:r w:rsidRPr="00246DC0">
        <w:rPr>
          <w:rFonts w:ascii="Palatino Linotype" w:hAnsi="Palatino Linotype"/>
          <w:bCs/>
          <w:i/>
          <w:sz w:val="22"/>
          <w:szCs w:val="22"/>
        </w:rPr>
        <w:t xml:space="preserve"> pública.</w:t>
      </w:r>
    </w:p>
    <w:p w:rsidR="00384FAA" w:rsidRPr="00246DC0" w:rsidRDefault="00453497" w:rsidP="00246DC0">
      <w:pPr>
        <w:rPr>
          <w:rFonts w:ascii="Palatino Linotype" w:hAnsi="Palatino Linotype"/>
          <w:bCs/>
          <w:i/>
          <w:sz w:val="22"/>
          <w:szCs w:val="22"/>
        </w:rPr>
      </w:pPr>
      <w:r w:rsidRPr="00246DC0">
        <w:rPr>
          <w:rFonts w:ascii="Palatino Linotype" w:hAnsi="Palatino Linotype"/>
          <w:bCs/>
          <w:i/>
          <w:sz w:val="22"/>
          <w:szCs w:val="22"/>
        </w:rPr>
        <w:t>En caso de que no hayan sido reubicadas las personas referidas en los incisos a)</w:t>
      </w:r>
      <w:r w:rsidR="004261CD" w:rsidRPr="00246DC0">
        <w:rPr>
          <w:rFonts w:ascii="Palatino Linotype" w:hAnsi="Palatino Linotype"/>
          <w:bCs/>
          <w:i/>
          <w:sz w:val="22"/>
          <w:szCs w:val="22"/>
        </w:rPr>
        <w:t xml:space="preserve"> y</w:t>
      </w:r>
      <w:r w:rsidRPr="00246DC0">
        <w:rPr>
          <w:rFonts w:ascii="Palatino Linotype" w:hAnsi="Palatino Linotype"/>
          <w:bCs/>
          <w:i/>
          <w:sz w:val="22"/>
          <w:szCs w:val="22"/>
        </w:rPr>
        <w:t xml:space="preserve"> b), del lugar precisado en la solicitud, </w:t>
      </w:r>
      <w:r w:rsidR="004261CD" w:rsidRPr="00246DC0">
        <w:rPr>
          <w:rFonts w:ascii="Palatino Linotype" w:hAnsi="Palatino Linotype"/>
          <w:bCs/>
          <w:i/>
          <w:sz w:val="22"/>
          <w:szCs w:val="22"/>
        </w:rPr>
        <w:t>deberá</w:t>
      </w:r>
      <w:r w:rsidRPr="00246DC0">
        <w:rPr>
          <w:rFonts w:ascii="Palatino Linotype" w:hAnsi="Palatino Linotype"/>
          <w:bCs/>
          <w:i/>
          <w:sz w:val="22"/>
          <w:szCs w:val="22"/>
        </w:rPr>
        <w:t xml:space="preserve"> hacerlo del </w:t>
      </w:r>
      <w:r w:rsidR="004261CD" w:rsidRPr="00246DC0">
        <w:rPr>
          <w:rFonts w:ascii="Palatino Linotype" w:hAnsi="Palatino Linotype"/>
          <w:bCs/>
          <w:i/>
          <w:sz w:val="22"/>
          <w:szCs w:val="22"/>
        </w:rPr>
        <w:t xml:space="preserve">conocimiento </w:t>
      </w:r>
      <w:r w:rsidRPr="00246DC0">
        <w:rPr>
          <w:rFonts w:ascii="Palatino Linotype" w:hAnsi="Palatino Linotype"/>
          <w:bCs/>
          <w:i/>
          <w:sz w:val="22"/>
          <w:szCs w:val="22"/>
        </w:rPr>
        <w:t xml:space="preserve">de </w:t>
      </w:r>
      <w:r w:rsidRPr="00246DC0">
        <w:rPr>
          <w:rFonts w:ascii="Palatino Linotype" w:hAnsi="Palatino Linotype"/>
          <w:b/>
          <w:bCs/>
          <w:i/>
          <w:sz w:val="22"/>
          <w:szCs w:val="22"/>
        </w:rPr>
        <w:t>LA RECURRENTE</w:t>
      </w:r>
      <w:r w:rsidRPr="00246DC0">
        <w:rPr>
          <w:rFonts w:ascii="Palatino Linotype" w:hAnsi="Palatino Linotype"/>
          <w:bCs/>
          <w:i/>
          <w:sz w:val="22"/>
          <w:szCs w:val="22"/>
        </w:rPr>
        <w:t>.</w:t>
      </w:r>
      <w:r w:rsidR="00384FAA" w:rsidRPr="00246DC0">
        <w:rPr>
          <w:rFonts w:ascii="Palatino Linotype" w:hAnsi="Palatino Linotype"/>
          <w:bCs/>
          <w:i/>
          <w:sz w:val="22"/>
          <w:szCs w:val="22"/>
        </w:rPr>
        <w:t>”</w:t>
      </w:r>
    </w:p>
    <w:p w:rsidR="00973C8A" w:rsidRPr="00246DC0" w:rsidRDefault="00973C8A" w:rsidP="009F0875">
      <w:pPr>
        <w:pStyle w:val="Prrafodelista"/>
        <w:widowControl w:val="0"/>
        <w:numPr>
          <w:ilvl w:val="0"/>
          <w:numId w:val="5"/>
        </w:numPr>
        <w:tabs>
          <w:tab w:val="left" w:pos="1701"/>
        </w:tabs>
        <w:autoSpaceDE w:val="0"/>
        <w:autoSpaceDN w:val="0"/>
        <w:adjustRightInd w:val="0"/>
        <w:spacing w:before="360" w:after="240" w:line="360" w:lineRule="auto"/>
        <w:ind w:left="0" w:firstLine="0"/>
        <w:jc w:val="both"/>
        <w:rPr>
          <w:rFonts w:ascii="Palatino Linotype" w:hAnsi="Palatino Linotype"/>
          <w:shd w:val="clear" w:color="auto" w:fill="FFFFFF"/>
        </w:rPr>
      </w:pPr>
      <w:r w:rsidRPr="00246DC0">
        <w:rPr>
          <w:rFonts w:ascii="Palatino Linotype" w:hAnsi="Palatino Linotype"/>
          <w:b/>
          <w:szCs w:val="17"/>
          <w:lang w:eastAsia="es-ES_tradnl"/>
        </w:rPr>
        <w:t>Notifíquese</w:t>
      </w:r>
      <w:r w:rsidRPr="00246DC0">
        <w:rPr>
          <w:rFonts w:ascii="Palatino Linotype" w:hAnsi="Palatino Linotype"/>
          <w:szCs w:val="17"/>
          <w:lang w:eastAsia="es-ES_tradnl"/>
        </w:rPr>
        <w:t xml:space="preserve"> </w:t>
      </w:r>
      <w:r w:rsidRPr="00246DC0">
        <w:rPr>
          <w:rFonts w:ascii="Palatino Linotype" w:hAnsi="Palatino Linotype"/>
          <w:shd w:val="clear" w:color="auto" w:fill="FFFFFF"/>
        </w:rPr>
        <w:t>al Titular de la Unidad de Transparencia del</w:t>
      </w:r>
      <w:r w:rsidRPr="00246DC0">
        <w:rPr>
          <w:rStyle w:val="apple-converted-space"/>
          <w:rFonts w:ascii="Palatino Linotype" w:hAnsi="Palatino Linotype"/>
          <w:shd w:val="clear" w:color="auto" w:fill="FFFFFF"/>
        </w:rPr>
        <w:t xml:space="preserve"> </w:t>
      </w:r>
      <w:r w:rsidRPr="00246DC0">
        <w:rPr>
          <w:rFonts w:ascii="Palatino Linotype" w:hAnsi="Palatino Linotype"/>
          <w:b/>
          <w:shd w:val="clear" w:color="auto" w:fill="FFFFFF"/>
        </w:rPr>
        <w:t>SUJETO OBLIGADO</w:t>
      </w:r>
      <w:r w:rsidRPr="00246DC0">
        <w:rPr>
          <w:rFonts w:ascii="Palatino Linotype" w:hAnsi="Palatino Linotype"/>
          <w:shd w:val="clear" w:color="auto" w:fill="FFFFFF"/>
        </w:rPr>
        <w:t xml:space="preserve">, para que </w:t>
      </w:r>
      <w:r w:rsidRPr="00246DC0">
        <w:rPr>
          <w:rFonts w:ascii="Palatino Linotype" w:hAnsi="Palatino Linotype" w:cs="Arial"/>
        </w:rPr>
        <w:t>conforme</w:t>
      </w:r>
      <w:r w:rsidRPr="00246DC0">
        <w:rPr>
          <w:rFonts w:ascii="Palatino Linotype" w:hAnsi="Palatino Linotype"/>
          <w:shd w:val="clear" w:color="auto" w:fill="FFFFFF"/>
        </w:rPr>
        <w:t xml:space="preserve"> a los artículos 186</w:t>
      </w:r>
      <w:r w:rsidR="00720A04" w:rsidRPr="00246DC0">
        <w:rPr>
          <w:rFonts w:ascii="Palatino Linotype" w:hAnsi="Palatino Linotype"/>
          <w:shd w:val="clear" w:color="auto" w:fill="FFFFFF"/>
        </w:rPr>
        <w:t>,</w:t>
      </w:r>
      <w:r w:rsidRPr="00246DC0">
        <w:rPr>
          <w:rFonts w:ascii="Palatino Linotype" w:hAnsi="Palatino Linotype"/>
          <w:shd w:val="clear" w:color="auto" w:fill="FFFFFF"/>
        </w:rPr>
        <w:t xml:space="preserve"> último párrafo y 189</w:t>
      </w:r>
      <w:r w:rsidR="00720A04" w:rsidRPr="00246DC0">
        <w:rPr>
          <w:rFonts w:ascii="Palatino Linotype" w:hAnsi="Palatino Linotype"/>
          <w:shd w:val="clear" w:color="auto" w:fill="FFFFFF"/>
        </w:rPr>
        <w:t>,</w:t>
      </w:r>
      <w:r w:rsidRPr="00246DC0">
        <w:rPr>
          <w:rFonts w:ascii="Palatino Linotype" w:hAnsi="Palatino Linotype"/>
          <w:shd w:val="clear" w:color="auto" w:fill="FFFFFF"/>
        </w:rPr>
        <w:t xml:space="preserve"> párrafo segundo de la Ley de </w:t>
      </w:r>
      <w:r w:rsidRPr="00246DC0">
        <w:rPr>
          <w:rFonts w:ascii="Palatino Linotype" w:hAnsi="Palatino Linotype"/>
          <w:szCs w:val="17"/>
          <w:lang w:eastAsia="es-ES_tradnl"/>
        </w:rPr>
        <w:t>Transparencia</w:t>
      </w:r>
      <w:r w:rsidRPr="00246DC0">
        <w:rPr>
          <w:rFonts w:ascii="Palatino Linotype" w:hAnsi="Palatino Linotype"/>
          <w:shd w:val="clear" w:color="auto" w:fill="FFFFFF"/>
        </w:rPr>
        <w:t xml:space="preserve"> y </w:t>
      </w:r>
      <w:r w:rsidRPr="00246DC0">
        <w:rPr>
          <w:rFonts w:ascii="Palatino Linotype" w:hAnsi="Palatino Linotype" w:cs="Arial"/>
        </w:rPr>
        <w:t>Acceso</w:t>
      </w:r>
      <w:r w:rsidRPr="00246DC0">
        <w:rPr>
          <w:rFonts w:ascii="Palatino Linotype" w:hAnsi="Palatino Linotype"/>
          <w:shd w:val="clear" w:color="auto" w:fill="FFFFFF"/>
        </w:rPr>
        <w:t xml:space="preserve"> a la Información Pública del Estado de México y Municipios, dé </w:t>
      </w:r>
      <w:r w:rsidRPr="00246DC0">
        <w:rPr>
          <w:rFonts w:ascii="Palatino Linotype" w:hAnsi="Palatino Linotype" w:cs="Arial"/>
        </w:rPr>
        <w:t>cumplimiento</w:t>
      </w:r>
      <w:r w:rsidRPr="00246DC0">
        <w:rPr>
          <w:rFonts w:ascii="Palatino Linotype" w:hAnsi="Palatino Linotype"/>
          <w:shd w:val="clear" w:color="auto" w:fill="FFFFFF"/>
        </w:rPr>
        <w:t xml:space="preserve"> a lo ordenado dentro del plazo de diez días hábiles, debiendo informar a este Instituto en un plazo </w:t>
      </w:r>
      <w:r w:rsidRPr="00246DC0">
        <w:rPr>
          <w:rFonts w:ascii="Palatino Linotype" w:eastAsiaTheme="minorEastAsia" w:hAnsi="Palatino Linotype"/>
          <w:szCs w:val="17"/>
          <w:lang w:eastAsia="es-ES_tradnl"/>
        </w:rPr>
        <w:t>de</w:t>
      </w:r>
      <w:r w:rsidRPr="00246DC0">
        <w:rPr>
          <w:rFonts w:ascii="Palatino Linotype" w:hAnsi="Palatino Linotype"/>
          <w:shd w:val="clear" w:color="auto" w:fill="FFFFFF"/>
        </w:rPr>
        <w:t xml:space="preserve"> tres días hábiles siguientes sobre el cumplimiento dado a la resolución.</w:t>
      </w:r>
    </w:p>
    <w:p w:rsidR="00973C8A" w:rsidRPr="00246DC0" w:rsidRDefault="00973C8A" w:rsidP="00453497">
      <w:pPr>
        <w:pStyle w:val="Prrafodelista"/>
        <w:widowControl w:val="0"/>
        <w:numPr>
          <w:ilvl w:val="0"/>
          <w:numId w:val="5"/>
        </w:numPr>
        <w:tabs>
          <w:tab w:val="left" w:pos="1701"/>
        </w:tabs>
        <w:autoSpaceDE w:val="0"/>
        <w:autoSpaceDN w:val="0"/>
        <w:adjustRightInd w:val="0"/>
        <w:spacing w:before="240" w:after="240" w:line="360" w:lineRule="auto"/>
        <w:ind w:left="0" w:firstLine="0"/>
        <w:jc w:val="both"/>
        <w:rPr>
          <w:rFonts w:ascii="Palatino Linotype" w:hAnsi="Palatino Linotype"/>
          <w:szCs w:val="17"/>
          <w:lang w:eastAsia="es-ES_tradnl"/>
        </w:rPr>
      </w:pPr>
      <w:r w:rsidRPr="00246DC0">
        <w:rPr>
          <w:rFonts w:ascii="Palatino Linotype" w:hAnsi="Palatino Linotype"/>
          <w:b/>
          <w:szCs w:val="17"/>
          <w:lang w:eastAsia="es-ES_tradnl"/>
        </w:rPr>
        <w:t>Notifíquese</w:t>
      </w:r>
      <w:r w:rsidRPr="00246DC0">
        <w:rPr>
          <w:rFonts w:ascii="Palatino Linotype" w:hAnsi="Palatino Linotype"/>
          <w:szCs w:val="17"/>
          <w:lang w:eastAsia="es-ES_tradnl"/>
        </w:rPr>
        <w:t xml:space="preserve"> al</w:t>
      </w:r>
      <w:r w:rsidRPr="00246DC0">
        <w:rPr>
          <w:rFonts w:ascii="Palatino Linotype" w:hAnsi="Palatino Linotype" w:cs="Arial"/>
          <w:b/>
        </w:rPr>
        <w:t xml:space="preserve"> RECURRENTE</w:t>
      </w:r>
      <w:r w:rsidRPr="00246DC0">
        <w:rPr>
          <w:rFonts w:ascii="Palatino Linotype" w:hAnsi="Palatino Linotype"/>
          <w:szCs w:val="17"/>
          <w:lang w:eastAsia="es-ES_tradnl"/>
        </w:rPr>
        <w:t xml:space="preserve"> la </w:t>
      </w:r>
      <w:r w:rsidRPr="00246DC0">
        <w:rPr>
          <w:rFonts w:ascii="Palatino Linotype" w:hAnsi="Palatino Linotype"/>
          <w:lang w:eastAsia="es-ES_tradnl"/>
        </w:rPr>
        <w:t>presente</w:t>
      </w:r>
      <w:r w:rsidRPr="00246DC0">
        <w:rPr>
          <w:rFonts w:ascii="Palatino Linotype" w:hAnsi="Palatino Linotype"/>
          <w:szCs w:val="17"/>
          <w:lang w:eastAsia="es-ES_tradnl"/>
        </w:rPr>
        <w:t xml:space="preserve"> </w:t>
      </w:r>
      <w:r w:rsidRPr="00246DC0">
        <w:rPr>
          <w:rFonts w:ascii="Palatino Linotype" w:hAnsi="Palatino Linotype" w:cs="Arial"/>
        </w:rPr>
        <w:t>resolución</w:t>
      </w:r>
      <w:r w:rsidRPr="00246DC0">
        <w:rPr>
          <w:rFonts w:ascii="Palatino Linotype" w:hAnsi="Palatino Linotype"/>
          <w:szCs w:val="17"/>
          <w:lang w:eastAsia="es-ES_tradnl"/>
        </w:rPr>
        <w:t>.</w:t>
      </w:r>
    </w:p>
    <w:p w:rsidR="00823A82" w:rsidRDefault="00973C8A" w:rsidP="00453497">
      <w:pPr>
        <w:pStyle w:val="Prrafodelista"/>
        <w:widowControl w:val="0"/>
        <w:numPr>
          <w:ilvl w:val="0"/>
          <w:numId w:val="5"/>
        </w:numPr>
        <w:tabs>
          <w:tab w:val="left" w:pos="1701"/>
        </w:tabs>
        <w:autoSpaceDE w:val="0"/>
        <w:autoSpaceDN w:val="0"/>
        <w:adjustRightInd w:val="0"/>
        <w:spacing w:before="240" w:after="240" w:line="360" w:lineRule="auto"/>
        <w:ind w:left="0" w:firstLine="0"/>
        <w:jc w:val="both"/>
        <w:rPr>
          <w:rFonts w:ascii="Palatino Linotype" w:hAnsi="Palatino Linotype"/>
          <w:szCs w:val="17"/>
          <w:lang w:eastAsia="es-ES_tradnl"/>
        </w:rPr>
      </w:pPr>
      <w:r w:rsidRPr="00246DC0">
        <w:rPr>
          <w:rFonts w:ascii="Palatino Linotype" w:hAnsi="Palatino Linotype"/>
          <w:b/>
          <w:szCs w:val="17"/>
          <w:lang w:eastAsia="es-ES_tradnl"/>
        </w:rPr>
        <w:t>Hágase</w:t>
      </w:r>
      <w:r w:rsidRPr="00246DC0">
        <w:rPr>
          <w:rFonts w:ascii="Palatino Linotype" w:hAnsi="Palatino Linotype"/>
          <w:szCs w:val="17"/>
          <w:lang w:eastAsia="es-ES_tradnl"/>
        </w:rPr>
        <w:t xml:space="preserve"> </w:t>
      </w:r>
      <w:r w:rsidRPr="00246DC0">
        <w:rPr>
          <w:rFonts w:ascii="Palatino Linotype" w:hAnsi="Palatino Linotype"/>
          <w:b/>
          <w:szCs w:val="17"/>
          <w:lang w:eastAsia="es-ES_tradnl"/>
        </w:rPr>
        <w:t>del conocimiento</w:t>
      </w:r>
      <w:r w:rsidRPr="00246DC0">
        <w:rPr>
          <w:rFonts w:ascii="Palatino Linotype" w:hAnsi="Palatino Linotype"/>
          <w:szCs w:val="17"/>
          <w:lang w:eastAsia="es-ES_tradnl"/>
        </w:rPr>
        <w:t xml:space="preserve"> </w:t>
      </w:r>
      <w:r w:rsidRPr="00246DC0">
        <w:rPr>
          <w:rFonts w:ascii="Palatino Linotype" w:eastAsiaTheme="minorEastAsia" w:hAnsi="Palatino Linotype"/>
          <w:color w:val="222222"/>
          <w:szCs w:val="17"/>
          <w:lang w:eastAsia="es-ES_tradnl"/>
        </w:rPr>
        <w:t xml:space="preserve">del </w:t>
      </w:r>
      <w:r w:rsidRPr="00246DC0">
        <w:rPr>
          <w:rFonts w:ascii="Palatino Linotype" w:eastAsiaTheme="minorEastAsia" w:hAnsi="Palatino Linotype"/>
          <w:b/>
          <w:color w:val="222222"/>
          <w:szCs w:val="17"/>
          <w:lang w:eastAsia="es-ES_tradnl"/>
        </w:rPr>
        <w:t>RECURRENTE</w:t>
      </w:r>
      <w:r w:rsidRPr="00246DC0">
        <w:rPr>
          <w:rFonts w:ascii="Palatino Linotype" w:eastAsiaTheme="minorEastAsia" w:hAnsi="Palatino Linotype"/>
          <w:color w:val="222222"/>
          <w:szCs w:val="17"/>
          <w:lang w:eastAsia="es-ES_tradnl"/>
        </w:rPr>
        <w:t xml:space="preserve"> </w:t>
      </w:r>
      <w:r w:rsidR="00823A82" w:rsidRPr="00246DC0">
        <w:rPr>
          <w:rFonts w:ascii="Palatino Linotype" w:hAnsi="Palatino Linotype"/>
          <w:szCs w:val="17"/>
          <w:lang w:eastAsia="es-ES_tradnl"/>
        </w:rPr>
        <w:t xml:space="preserve">que de </w:t>
      </w:r>
      <w:r w:rsidR="00823A82" w:rsidRPr="00246DC0">
        <w:rPr>
          <w:rFonts w:ascii="Palatino Linotype" w:hAnsi="Palatino Linotype"/>
          <w:lang w:eastAsia="es-ES_tradnl"/>
        </w:rPr>
        <w:t>conformidad</w:t>
      </w:r>
      <w:r w:rsidR="00823A82" w:rsidRPr="00246DC0">
        <w:rPr>
          <w:rFonts w:ascii="Palatino Linotype" w:hAnsi="Palatino Linotype"/>
          <w:szCs w:val="17"/>
          <w:lang w:eastAsia="es-ES_tradnl"/>
        </w:rPr>
        <w:t xml:space="preserve"> con lo </w:t>
      </w:r>
      <w:r w:rsidR="00823A82" w:rsidRPr="00246DC0">
        <w:rPr>
          <w:rFonts w:ascii="Palatino Linotype" w:hAnsi="Palatino Linotype" w:cs="Arial"/>
        </w:rPr>
        <w:t>establecido</w:t>
      </w:r>
      <w:r w:rsidR="00823A82" w:rsidRPr="00246DC0">
        <w:rPr>
          <w:rFonts w:ascii="Palatino Linotype" w:hAnsi="Palatino Linotype"/>
          <w:szCs w:val="17"/>
          <w:lang w:eastAsia="es-ES_tradnl"/>
        </w:rPr>
        <w:t xml:space="preserve"> en el artículo 196 de la </w:t>
      </w:r>
      <w:r w:rsidR="00823A82" w:rsidRPr="00246DC0">
        <w:rPr>
          <w:rFonts w:ascii="Palatino Linotype" w:hAnsi="Palatino Linotype"/>
          <w:shd w:val="clear" w:color="auto" w:fill="FFFFFF"/>
        </w:rPr>
        <w:t>Ley</w:t>
      </w:r>
      <w:r w:rsidR="00823A82" w:rsidRPr="00246DC0">
        <w:rPr>
          <w:rFonts w:ascii="Palatino Linotype" w:hAnsi="Palatino Linotype"/>
          <w:szCs w:val="17"/>
          <w:lang w:eastAsia="es-ES_tradnl"/>
        </w:rPr>
        <w:t xml:space="preserve"> de </w:t>
      </w:r>
      <w:r w:rsidR="00823A82" w:rsidRPr="00246DC0">
        <w:rPr>
          <w:rFonts w:ascii="Palatino Linotype" w:hAnsi="Palatino Linotype"/>
          <w:shd w:val="clear" w:color="auto" w:fill="FFFFFF"/>
        </w:rPr>
        <w:t>Transparencia</w:t>
      </w:r>
      <w:r w:rsidR="00823A82" w:rsidRPr="00246DC0">
        <w:rPr>
          <w:rFonts w:ascii="Palatino Linotype" w:hAnsi="Palatino Linotype"/>
          <w:szCs w:val="17"/>
          <w:lang w:eastAsia="es-ES_tradnl"/>
        </w:rPr>
        <w:t xml:space="preserve"> y Acceso a la </w:t>
      </w:r>
      <w:r w:rsidR="00823A82" w:rsidRPr="00246DC0">
        <w:rPr>
          <w:rFonts w:ascii="Palatino Linotype" w:hAnsi="Palatino Linotype" w:cs="Arial"/>
        </w:rPr>
        <w:t>Información</w:t>
      </w:r>
      <w:r w:rsidR="00823A82" w:rsidRPr="00246DC0">
        <w:rPr>
          <w:rFonts w:ascii="Palatino Linotype" w:hAnsi="Palatino Linotype"/>
          <w:szCs w:val="17"/>
          <w:lang w:eastAsia="es-ES_tradnl"/>
        </w:rPr>
        <w:t xml:space="preserve"> </w:t>
      </w:r>
      <w:r w:rsidR="00823A82" w:rsidRPr="00246DC0">
        <w:rPr>
          <w:rFonts w:ascii="Palatino Linotype" w:hAnsi="Palatino Linotype"/>
          <w:lang w:eastAsia="es-ES_tradnl"/>
        </w:rPr>
        <w:t>Pública</w:t>
      </w:r>
      <w:r w:rsidR="00823A82" w:rsidRPr="00246DC0">
        <w:rPr>
          <w:rFonts w:ascii="Palatino Linotype" w:hAnsi="Palatino Linotype"/>
          <w:szCs w:val="17"/>
          <w:lang w:eastAsia="es-ES_tradnl"/>
        </w:rPr>
        <w:t xml:space="preserve"> del Estado de </w:t>
      </w:r>
      <w:r w:rsidR="00823A82" w:rsidRPr="00246DC0">
        <w:rPr>
          <w:rFonts w:ascii="Palatino Linotype" w:hAnsi="Palatino Linotype"/>
          <w:lang w:eastAsia="es-ES_tradnl"/>
        </w:rPr>
        <w:t>México</w:t>
      </w:r>
      <w:r w:rsidR="00823A82" w:rsidRPr="00246DC0">
        <w:rPr>
          <w:rFonts w:ascii="Palatino Linotype" w:hAnsi="Palatino Linotype"/>
          <w:szCs w:val="17"/>
          <w:lang w:eastAsia="es-ES_tradnl"/>
        </w:rPr>
        <w:t xml:space="preserve"> y Municipios, podrá impugnarla vía Juicio de Amparo en los términos de las leyes aplicables.</w:t>
      </w:r>
    </w:p>
    <w:p w:rsidR="00745B3D" w:rsidRPr="00232D93" w:rsidRDefault="00745B3D" w:rsidP="00745B3D">
      <w:pPr>
        <w:pStyle w:val="Prrafodelista"/>
        <w:widowControl w:val="0"/>
        <w:numPr>
          <w:ilvl w:val="0"/>
          <w:numId w:val="5"/>
        </w:numPr>
        <w:tabs>
          <w:tab w:val="left" w:pos="1276"/>
        </w:tabs>
        <w:autoSpaceDE w:val="0"/>
        <w:autoSpaceDN w:val="0"/>
        <w:adjustRightInd w:val="0"/>
        <w:spacing w:before="360" w:after="240" w:line="360" w:lineRule="auto"/>
        <w:ind w:left="0" w:firstLine="0"/>
        <w:jc w:val="both"/>
        <w:rPr>
          <w:rFonts w:ascii="Palatino Linotype" w:hAnsi="Palatino Linotype"/>
          <w:szCs w:val="17"/>
          <w:lang w:eastAsia="es-ES_tradnl"/>
        </w:rPr>
      </w:pPr>
      <w:r w:rsidRPr="00232D93">
        <w:rPr>
          <w:rFonts w:ascii="Palatino Linotype" w:hAnsi="Palatino Linotype"/>
          <w:b/>
          <w:lang w:eastAsia="es-ES_tradnl"/>
        </w:rPr>
        <w:lastRenderedPageBreak/>
        <w:t>Gírese</w:t>
      </w:r>
      <w:r w:rsidRPr="00232D93">
        <w:rPr>
          <w:rFonts w:ascii="Palatino Linotype" w:hAnsi="Palatino Linotype"/>
          <w:lang w:eastAsia="es-ES_tradnl"/>
        </w:rPr>
        <w:t xml:space="preserve"> oficio </w:t>
      </w:r>
      <w:r w:rsidRPr="00232D93">
        <w:rPr>
          <w:rFonts w:ascii="Palatino Linotype" w:hAnsi="Palatino Linotype"/>
          <w:szCs w:val="17"/>
          <w:lang w:eastAsia="es-ES_tradnl"/>
        </w:rPr>
        <w:t>al</w:t>
      </w:r>
      <w:r w:rsidRPr="00232D93">
        <w:rPr>
          <w:rFonts w:ascii="Palatino Linotype" w:hAnsi="Palatino Linotype"/>
          <w:lang w:eastAsia="es-ES_tradnl"/>
        </w:rPr>
        <w:t xml:space="preserve"> </w:t>
      </w:r>
      <w:r w:rsidRPr="00232D93">
        <w:rPr>
          <w:rFonts w:ascii="Palatino Linotype" w:hAnsi="Palatino Linotype" w:cs="Arial"/>
        </w:rPr>
        <w:t>Titular</w:t>
      </w:r>
      <w:r w:rsidRPr="00232D93">
        <w:rPr>
          <w:rFonts w:ascii="Palatino Linotype" w:hAnsi="Palatino Linotype"/>
          <w:lang w:eastAsia="es-ES_tradnl"/>
        </w:rPr>
        <w:t xml:space="preserve"> </w:t>
      </w:r>
      <w:r w:rsidRPr="00232D93">
        <w:rPr>
          <w:rFonts w:ascii="Palatino Linotype" w:hAnsi="Palatino Linotype"/>
          <w:shd w:val="clear" w:color="auto" w:fill="FFFFFF"/>
        </w:rPr>
        <w:t>de</w:t>
      </w:r>
      <w:r w:rsidRPr="00232D93">
        <w:rPr>
          <w:rFonts w:ascii="Palatino Linotype" w:hAnsi="Palatino Linotype"/>
          <w:lang w:eastAsia="es-ES_tradnl"/>
        </w:rPr>
        <w:t xml:space="preserve"> la </w:t>
      </w:r>
      <w:r w:rsidRPr="00232D93">
        <w:rPr>
          <w:rFonts w:ascii="Palatino Linotype" w:hAnsi="Palatino Linotype"/>
          <w:shd w:val="clear" w:color="auto" w:fill="FFFFFF"/>
        </w:rPr>
        <w:t>Contraloría</w:t>
      </w:r>
      <w:r w:rsidRPr="00232D93">
        <w:rPr>
          <w:rFonts w:ascii="Palatino Linotype" w:hAnsi="Palatino Linotype"/>
          <w:lang w:eastAsia="es-ES_tradnl"/>
        </w:rPr>
        <w:t xml:space="preserve"> Interna y Órgano de Control y Vigilancia de este Instituto, de conformidad con el artículo 190 de la Ley de Transparencia y Acceso a la Información Pública del Estado de México y Municipios determine lo conducente, en términos del Considerando </w:t>
      </w:r>
      <w:r w:rsidRPr="00232D93">
        <w:rPr>
          <w:rFonts w:ascii="Palatino Linotype" w:hAnsi="Palatino Linotype" w:cs="Arial"/>
          <w:b/>
        </w:rPr>
        <w:t xml:space="preserve">QUINTO </w:t>
      </w:r>
      <w:r w:rsidRPr="00232D93">
        <w:rPr>
          <w:rFonts w:ascii="Palatino Linotype" w:hAnsi="Palatino Linotype"/>
          <w:lang w:eastAsia="es-ES_tradnl"/>
        </w:rPr>
        <w:t>de la presente resolución.</w:t>
      </w:r>
    </w:p>
    <w:p w:rsidR="005175FD" w:rsidRPr="00246DC0" w:rsidRDefault="005175FD" w:rsidP="005175FD">
      <w:pPr>
        <w:spacing w:before="200" w:after="200" w:line="360" w:lineRule="auto"/>
        <w:jc w:val="both"/>
        <w:rPr>
          <w:rFonts w:ascii="Palatino Linotype" w:hAnsi="Palatino Linotype" w:cs="Arial"/>
        </w:rPr>
      </w:pPr>
      <w:r w:rsidRPr="00246DC0">
        <w:rPr>
          <w:rFonts w:ascii="Palatino Linotype" w:hAnsi="Palatino Linotype" w:cs="Arial"/>
        </w:rPr>
        <w:t>ASÍ LO RESUELVE, POR UNANIMIDAD DE VOTOS EL PLENO DEL</w:t>
      </w:r>
      <w:r w:rsidRPr="00246DC0">
        <w:rPr>
          <w:rFonts w:ascii="Palatino Linotype" w:eastAsia="Arial Unicode MS" w:hAnsi="Palatino Linotype" w:cs="Arial"/>
        </w:rPr>
        <w:t xml:space="preserve"> INSTITUTO DE </w:t>
      </w:r>
      <w:r w:rsidRPr="00246DC0">
        <w:rPr>
          <w:rFonts w:ascii="Palatino Linotype" w:hAnsi="Palatino Linotype"/>
          <w:lang w:eastAsia="en-US"/>
        </w:rPr>
        <w:t>TRANSPARENCIA</w:t>
      </w:r>
      <w:r w:rsidRPr="00246DC0">
        <w:rPr>
          <w:rFonts w:ascii="Palatino Linotype" w:eastAsia="Arial Unicode MS" w:hAnsi="Palatino Linotype" w:cs="Arial"/>
        </w:rPr>
        <w:t>, ACCESO A LA INFORMACIÓN PÚBLICA Y PROTECCIÓN DE DATOS PERSONALES DEL ESTADO DE MÉXICO Y MUNICIPIOS</w:t>
      </w:r>
      <w:r w:rsidRPr="00246DC0">
        <w:rPr>
          <w:rFonts w:ascii="Palatino Linotype" w:hAnsi="Palatino Linotype" w:cs="Arial"/>
        </w:rPr>
        <w:t>, CONFORMADO POR LOS COMISIONADOS ZULEMA MARTÍNEZ SÁNCHEZ; EVA ABAID YAPUR; JOSÉ GUADALUPE LUNA HERNÁNDEZ; JAVIER MARTÍNEZ CRUZ Y LUIS GUSTAVO PARRA NORIEGA; EN</w:t>
      </w:r>
      <w:r w:rsidRPr="00246DC0">
        <w:rPr>
          <w:rFonts w:ascii="Palatino Linotype" w:hAnsi="Palatino Linotype" w:cs="Arial"/>
          <w:shd w:val="clear" w:color="auto" w:fill="FFFFFF" w:themeFill="background1"/>
        </w:rPr>
        <w:t xml:space="preserve"> LA </w:t>
      </w:r>
      <w:r w:rsidR="00253739" w:rsidRPr="00246DC0">
        <w:rPr>
          <w:rFonts w:ascii="Palatino Linotype" w:hAnsi="Palatino Linotype" w:cs="Arial"/>
        </w:rPr>
        <w:t xml:space="preserve">VIGÉSIMA </w:t>
      </w:r>
      <w:r w:rsidR="008F723A">
        <w:rPr>
          <w:rFonts w:ascii="Palatino Linotype" w:hAnsi="Palatino Linotype" w:cs="Arial"/>
        </w:rPr>
        <w:t xml:space="preserve">QUINTA </w:t>
      </w:r>
      <w:r w:rsidRPr="00246DC0">
        <w:rPr>
          <w:rFonts w:ascii="Palatino Linotype" w:hAnsi="Palatino Linotype" w:cs="Arial"/>
        </w:rPr>
        <w:t>SESIÓN ORDINARIA</w:t>
      </w:r>
      <w:r w:rsidR="00253739" w:rsidRPr="00246DC0">
        <w:rPr>
          <w:rFonts w:ascii="Palatino Linotype" w:hAnsi="Palatino Linotype" w:cs="Arial"/>
        </w:rPr>
        <w:t>,</w:t>
      </w:r>
      <w:r w:rsidRPr="00246DC0">
        <w:rPr>
          <w:rFonts w:ascii="Palatino Linotype" w:hAnsi="Palatino Linotype" w:cs="Arial"/>
        </w:rPr>
        <w:t xml:space="preserve"> </w:t>
      </w:r>
      <w:r w:rsidR="00B27B4D" w:rsidRPr="00246DC0">
        <w:rPr>
          <w:rFonts w:ascii="Palatino Linotype" w:hAnsi="Palatino Linotype" w:cs="Arial"/>
        </w:rPr>
        <w:t>CELEBRADA EL DÍA TRES DE JULIO DE DOS MIL DIECINUEVE, ANTE</w:t>
      </w:r>
      <w:r w:rsidRPr="00246DC0">
        <w:rPr>
          <w:rFonts w:ascii="Palatino Linotype" w:hAnsi="Palatino Linotype" w:cs="Arial"/>
        </w:rPr>
        <w:t xml:space="preserve"> EL SECRETARIO TÉCNICO DEL PLENO, ALEXIS TAPIA RAMÍREZ.</w:t>
      </w:r>
    </w:p>
    <w:tbl>
      <w:tblPr>
        <w:tblW w:w="9356" w:type="dxa"/>
        <w:jc w:val="center"/>
        <w:tblLayout w:type="fixed"/>
        <w:tblLook w:val="04A0" w:firstRow="1" w:lastRow="0" w:firstColumn="1" w:lastColumn="0" w:noHBand="0" w:noVBand="1"/>
      </w:tblPr>
      <w:tblGrid>
        <w:gridCol w:w="4756"/>
        <w:gridCol w:w="4600"/>
      </w:tblGrid>
      <w:tr w:rsidR="005175FD" w:rsidRPr="00246DC0" w:rsidTr="005175FD">
        <w:trPr>
          <w:jc w:val="center"/>
        </w:trPr>
        <w:tc>
          <w:tcPr>
            <w:tcW w:w="9356" w:type="dxa"/>
            <w:gridSpan w:val="2"/>
            <w:shd w:val="clear" w:color="auto" w:fill="auto"/>
          </w:tcPr>
          <w:p w:rsidR="009F0875" w:rsidRDefault="009F0875" w:rsidP="005175FD">
            <w:pPr>
              <w:jc w:val="center"/>
              <w:rPr>
                <w:rFonts w:ascii="Palatino Linotype" w:hAnsi="Palatino Linotype" w:cs="Arial"/>
                <w:b/>
              </w:rPr>
            </w:pPr>
          </w:p>
          <w:p w:rsidR="00497C56" w:rsidRDefault="00497C56" w:rsidP="005175FD">
            <w:pPr>
              <w:jc w:val="center"/>
              <w:rPr>
                <w:rFonts w:ascii="Palatino Linotype" w:hAnsi="Palatino Linotype" w:cs="Arial"/>
                <w:b/>
              </w:rPr>
            </w:pPr>
          </w:p>
          <w:p w:rsidR="00497C56" w:rsidRDefault="00497C56" w:rsidP="005175FD">
            <w:pPr>
              <w:jc w:val="center"/>
              <w:rPr>
                <w:rFonts w:ascii="Palatino Linotype" w:hAnsi="Palatino Linotype" w:cs="Arial"/>
                <w:b/>
              </w:rPr>
            </w:pPr>
          </w:p>
          <w:p w:rsidR="00497C56" w:rsidRPr="00246DC0" w:rsidRDefault="00497C56" w:rsidP="005175FD">
            <w:pPr>
              <w:jc w:val="center"/>
              <w:rPr>
                <w:rFonts w:ascii="Palatino Linotype" w:hAnsi="Palatino Linotype" w:cs="Arial"/>
                <w:b/>
              </w:rPr>
            </w:pPr>
          </w:p>
          <w:p w:rsidR="005175FD" w:rsidRPr="00246DC0" w:rsidRDefault="005175FD" w:rsidP="005175FD">
            <w:pPr>
              <w:jc w:val="center"/>
              <w:rPr>
                <w:rFonts w:ascii="Palatino Linotype" w:hAnsi="Palatino Linotype" w:cs="Arial"/>
                <w:b/>
                <w:lang w:val="es-ES_tradnl"/>
              </w:rPr>
            </w:pPr>
            <w:r w:rsidRPr="00246DC0">
              <w:rPr>
                <w:rFonts w:ascii="Palatino Linotype" w:hAnsi="Palatino Linotype" w:cs="Arial"/>
                <w:b/>
                <w:lang w:val="es-ES_tradnl"/>
              </w:rPr>
              <w:t>Zulema Martínez Sánchez</w:t>
            </w:r>
          </w:p>
          <w:p w:rsidR="005175FD" w:rsidRPr="00246DC0" w:rsidRDefault="005175FD" w:rsidP="005175FD">
            <w:pPr>
              <w:jc w:val="center"/>
              <w:rPr>
                <w:rFonts w:ascii="Palatino Linotype" w:hAnsi="Palatino Linotype" w:cs="Arial"/>
                <w:b/>
                <w:lang w:val="es-ES_tradnl"/>
              </w:rPr>
            </w:pPr>
            <w:r w:rsidRPr="00246DC0">
              <w:rPr>
                <w:rFonts w:ascii="Palatino Linotype" w:hAnsi="Palatino Linotype" w:cs="Arial"/>
                <w:lang w:val="es-ES_tradnl"/>
              </w:rPr>
              <w:t>Comisionada Presidenta</w:t>
            </w:r>
          </w:p>
          <w:p w:rsidR="005175FD" w:rsidRPr="00246DC0" w:rsidRDefault="005175FD" w:rsidP="005175FD">
            <w:pPr>
              <w:jc w:val="center"/>
              <w:rPr>
                <w:rFonts w:ascii="Palatino Linotype" w:hAnsi="Palatino Linotype" w:cs="Arial"/>
                <w:b/>
                <w:lang w:val="es-ES_tradnl"/>
              </w:rPr>
            </w:pPr>
            <w:r w:rsidRPr="00875ED2">
              <w:rPr>
                <w:rFonts w:ascii="Palatino Linotype" w:hAnsi="Palatino Linotype" w:cs="Arial"/>
                <w:b/>
                <w:color w:val="FFFFFF" w:themeColor="background1"/>
                <w:lang w:val="es-ES_tradnl"/>
              </w:rPr>
              <w:t>(RÚBRICA)</w:t>
            </w:r>
          </w:p>
        </w:tc>
      </w:tr>
      <w:tr w:rsidR="005175FD" w:rsidRPr="00246DC0" w:rsidTr="005175FD">
        <w:trPr>
          <w:jc w:val="center"/>
        </w:trPr>
        <w:tc>
          <w:tcPr>
            <w:tcW w:w="4756" w:type="dxa"/>
            <w:shd w:val="clear" w:color="auto" w:fill="auto"/>
          </w:tcPr>
          <w:p w:rsidR="005175FD" w:rsidRPr="00246DC0" w:rsidRDefault="005175FD" w:rsidP="005175FD">
            <w:pPr>
              <w:jc w:val="center"/>
              <w:rPr>
                <w:rFonts w:ascii="Palatino Linotype" w:hAnsi="Palatino Linotype" w:cs="Arial"/>
                <w:b/>
                <w:lang w:val="es-ES_tradnl"/>
              </w:rPr>
            </w:pPr>
          </w:p>
          <w:p w:rsidR="005175FD" w:rsidRPr="00246DC0" w:rsidRDefault="005175FD" w:rsidP="005175FD">
            <w:pPr>
              <w:jc w:val="center"/>
              <w:rPr>
                <w:rFonts w:ascii="Palatino Linotype" w:hAnsi="Palatino Linotype" w:cs="Arial"/>
                <w:b/>
                <w:lang w:val="es-ES_tradnl"/>
              </w:rPr>
            </w:pPr>
          </w:p>
          <w:p w:rsidR="00824F23" w:rsidRPr="00246DC0" w:rsidRDefault="00824F23" w:rsidP="005175FD">
            <w:pPr>
              <w:jc w:val="center"/>
              <w:rPr>
                <w:rFonts w:ascii="Palatino Linotype" w:hAnsi="Palatino Linotype" w:cs="Arial"/>
                <w:b/>
                <w:lang w:val="es-ES_tradnl"/>
              </w:rPr>
            </w:pPr>
          </w:p>
          <w:p w:rsidR="005175FD" w:rsidRPr="00246DC0" w:rsidRDefault="005175FD" w:rsidP="005175FD">
            <w:pPr>
              <w:jc w:val="center"/>
              <w:rPr>
                <w:rFonts w:ascii="Palatino Linotype" w:hAnsi="Palatino Linotype" w:cs="Arial"/>
                <w:b/>
                <w:lang w:val="es-ES_tradnl"/>
              </w:rPr>
            </w:pPr>
          </w:p>
          <w:p w:rsidR="005175FD" w:rsidRPr="00246DC0" w:rsidRDefault="005175FD" w:rsidP="005175FD">
            <w:pPr>
              <w:jc w:val="center"/>
              <w:rPr>
                <w:rFonts w:ascii="Palatino Linotype" w:hAnsi="Palatino Linotype" w:cs="Arial"/>
                <w:b/>
                <w:lang w:val="es-ES_tradnl"/>
              </w:rPr>
            </w:pPr>
            <w:r w:rsidRPr="00246DC0">
              <w:rPr>
                <w:rFonts w:ascii="Palatino Linotype" w:hAnsi="Palatino Linotype" w:cs="Arial"/>
                <w:b/>
                <w:lang w:val="es-ES_tradnl"/>
              </w:rPr>
              <w:t>Eva Abaid Yapur</w:t>
            </w:r>
          </w:p>
          <w:p w:rsidR="005175FD" w:rsidRPr="00246DC0" w:rsidRDefault="005175FD" w:rsidP="005175FD">
            <w:pPr>
              <w:jc w:val="center"/>
              <w:rPr>
                <w:rFonts w:ascii="Palatino Linotype" w:hAnsi="Palatino Linotype" w:cs="Arial"/>
                <w:lang w:val="es-ES_tradnl"/>
              </w:rPr>
            </w:pPr>
            <w:r w:rsidRPr="00246DC0">
              <w:rPr>
                <w:rFonts w:ascii="Palatino Linotype" w:hAnsi="Palatino Linotype" w:cs="Arial"/>
                <w:lang w:val="es-ES_tradnl"/>
              </w:rPr>
              <w:t>Comisionada</w:t>
            </w:r>
          </w:p>
          <w:p w:rsidR="005175FD" w:rsidRPr="00246DC0" w:rsidRDefault="005175FD" w:rsidP="005175FD">
            <w:pPr>
              <w:jc w:val="center"/>
              <w:rPr>
                <w:rFonts w:ascii="Palatino Linotype" w:hAnsi="Palatino Linotype" w:cs="Arial"/>
                <w:b/>
                <w:lang w:val="es-ES_tradnl"/>
              </w:rPr>
            </w:pPr>
            <w:r w:rsidRPr="00875ED2">
              <w:rPr>
                <w:rFonts w:ascii="Palatino Linotype" w:hAnsi="Palatino Linotype" w:cs="Arial"/>
                <w:b/>
                <w:color w:val="FFFFFF" w:themeColor="background1"/>
                <w:lang w:val="es-ES_tradnl"/>
              </w:rPr>
              <w:t>(RÚBRICA)</w:t>
            </w:r>
          </w:p>
        </w:tc>
        <w:tc>
          <w:tcPr>
            <w:tcW w:w="4600" w:type="dxa"/>
            <w:shd w:val="clear" w:color="auto" w:fill="auto"/>
          </w:tcPr>
          <w:p w:rsidR="005175FD" w:rsidRPr="00246DC0" w:rsidRDefault="005175FD" w:rsidP="005175FD">
            <w:pPr>
              <w:jc w:val="center"/>
              <w:rPr>
                <w:rFonts w:ascii="Palatino Linotype" w:hAnsi="Palatino Linotype" w:cs="Arial"/>
                <w:b/>
                <w:lang w:val="es-ES_tradnl"/>
              </w:rPr>
            </w:pPr>
          </w:p>
          <w:p w:rsidR="006E3EAE" w:rsidRPr="00246DC0" w:rsidRDefault="006E3EAE" w:rsidP="005175FD">
            <w:pPr>
              <w:jc w:val="center"/>
              <w:rPr>
                <w:rFonts w:ascii="Palatino Linotype" w:hAnsi="Palatino Linotype" w:cs="Arial"/>
                <w:b/>
                <w:lang w:val="es-ES_tradnl"/>
              </w:rPr>
            </w:pPr>
          </w:p>
          <w:p w:rsidR="005175FD" w:rsidRPr="00246DC0" w:rsidRDefault="005175FD" w:rsidP="005175FD">
            <w:pPr>
              <w:jc w:val="center"/>
              <w:rPr>
                <w:rFonts w:ascii="Palatino Linotype" w:hAnsi="Palatino Linotype" w:cs="Arial"/>
                <w:b/>
                <w:lang w:val="es-ES_tradnl"/>
              </w:rPr>
            </w:pPr>
          </w:p>
          <w:p w:rsidR="005175FD" w:rsidRPr="00246DC0" w:rsidRDefault="005175FD" w:rsidP="005175FD">
            <w:pPr>
              <w:jc w:val="center"/>
              <w:rPr>
                <w:rFonts w:ascii="Palatino Linotype" w:hAnsi="Palatino Linotype" w:cs="Arial"/>
                <w:b/>
                <w:lang w:val="es-ES_tradnl"/>
              </w:rPr>
            </w:pPr>
          </w:p>
          <w:p w:rsidR="005175FD" w:rsidRPr="00246DC0" w:rsidRDefault="005175FD" w:rsidP="005175FD">
            <w:pPr>
              <w:jc w:val="center"/>
              <w:rPr>
                <w:rFonts w:ascii="Palatino Linotype" w:hAnsi="Palatino Linotype" w:cs="Arial"/>
                <w:b/>
                <w:lang w:val="es-ES_tradnl"/>
              </w:rPr>
            </w:pPr>
            <w:r w:rsidRPr="00246DC0">
              <w:rPr>
                <w:rFonts w:ascii="Palatino Linotype" w:hAnsi="Palatino Linotype" w:cs="Arial"/>
                <w:b/>
                <w:lang w:val="es-ES_tradnl"/>
              </w:rPr>
              <w:t>José Guadalupe Luna Hernández</w:t>
            </w:r>
          </w:p>
          <w:p w:rsidR="005175FD" w:rsidRPr="00246DC0" w:rsidRDefault="005175FD" w:rsidP="005175FD">
            <w:pPr>
              <w:jc w:val="center"/>
              <w:rPr>
                <w:rFonts w:ascii="Palatino Linotype" w:hAnsi="Palatino Linotype" w:cs="Arial"/>
                <w:lang w:val="es-ES_tradnl"/>
              </w:rPr>
            </w:pPr>
            <w:r w:rsidRPr="00246DC0">
              <w:rPr>
                <w:rFonts w:ascii="Palatino Linotype" w:hAnsi="Palatino Linotype" w:cs="Arial"/>
                <w:lang w:val="es-ES_tradnl"/>
              </w:rPr>
              <w:t>Comisionado</w:t>
            </w:r>
          </w:p>
          <w:p w:rsidR="005175FD" w:rsidRPr="00246DC0" w:rsidRDefault="005175FD" w:rsidP="005175FD">
            <w:pPr>
              <w:jc w:val="center"/>
              <w:rPr>
                <w:rFonts w:ascii="Palatino Linotype" w:hAnsi="Palatino Linotype" w:cs="Arial"/>
                <w:b/>
                <w:lang w:val="es-ES_tradnl"/>
              </w:rPr>
            </w:pPr>
            <w:r w:rsidRPr="00875ED2">
              <w:rPr>
                <w:rFonts w:ascii="Palatino Linotype" w:hAnsi="Palatino Linotype" w:cs="Arial"/>
                <w:b/>
                <w:color w:val="FFFFFF" w:themeColor="background1"/>
                <w:lang w:val="es-ES_tradnl"/>
              </w:rPr>
              <w:t>(RÚBRICA)</w:t>
            </w:r>
          </w:p>
        </w:tc>
      </w:tr>
      <w:tr w:rsidR="005175FD" w:rsidRPr="00246DC0" w:rsidTr="005175FD">
        <w:trPr>
          <w:jc w:val="center"/>
        </w:trPr>
        <w:tc>
          <w:tcPr>
            <w:tcW w:w="4756" w:type="dxa"/>
            <w:shd w:val="clear" w:color="auto" w:fill="auto"/>
          </w:tcPr>
          <w:p w:rsidR="005175FD" w:rsidRPr="00246DC0" w:rsidRDefault="005175FD" w:rsidP="005175FD">
            <w:pPr>
              <w:jc w:val="center"/>
              <w:rPr>
                <w:rFonts w:ascii="Palatino Linotype" w:hAnsi="Palatino Linotype" w:cs="Arial"/>
                <w:b/>
                <w:lang w:val="es-ES_tradnl"/>
              </w:rPr>
            </w:pPr>
          </w:p>
          <w:p w:rsidR="005175FD" w:rsidRPr="00246DC0" w:rsidRDefault="005175FD" w:rsidP="005175FD">
            <w:pPr>
              <w:jc w:val="center"/>
              <w:rPr>
                <w:rFonts w:ascii="Palatino Linotype" w:hAnsi="Palatino Linotype" w:cs="Arial"/>
                <w:b/>
                <w:lang w:val="es-ES_tradnl"/>
              </w:rPr>
            </w:pPr>
          </w:p>
          <w:p w:rsidR="006E3EAE" w:rsidRDefault="006E3EAE" w:rsidP="005175FD">
            <w:pPr>
              <w:jc w:val="center"/>
              <w:rPr>
                <w:rFonts w:ascii="Palatino Linotype" w:hAnsi="Palatino Linotype" w:cs="Arial"/>
                <w:b/>
                <w:lang w:val="es-ES_tradnl"/>
              </w:rPr>
            </w:pPr>
          </w:p>
          <w:p w:rsidR="00497C56" w:rsidRDefault="00497C56" w:rsidP="005175FD">
            <w:pPr>
              <w:jc w:val="center"/>
              <w:rPr>
                <w:rFonts w:ascii="Palatino Linotype" w:hAnsi="Palatino Linotype" w:cs="Arial"/>
                <w:b/>
                <w:lang w:val="es-ES_tradnl"/>
              </w:rPr>
            </w:pPr>
          </w:p>
          <w:p w:rsidR="00497C56" w:rsidRPr="00246DC0" w:rsidRDefault="00497C56" w:rsidP="005175FD">
            <w:pPr>
              <w:jc w:val="center"/>
              <w:rPr>
                <w:rFonts w:ascii="Palatino Linotype" w:hAnsi="Palatino Linotype" w:cs="Arial"/>
                <w:b/>
                <w:lang w:val="es-ES_tradnl"/>
              </w:rPr>
            </w:pPr>
          </w:p>
          <w:p w:rsidR="006E3EAE" w:rsidRPr="00246DC0" w:rsidRDefault="006E3EAE" w:rsidP="005175FD">
            <w:pPr>
              <w:jc w:val="center"/>
              <w:rPr>
                <w:rFonts w:ascii="Palatino Linotype" w:hAnsi="Palatino Linotype" w:cs="Arial"/>
                <w:b/>
                <w:lang w:val="es-ES_tradnl"/>
              </w:rPr>
            </w:pPr>
          </w:p>
          <w:p w:rsidR="005175FD" w:rsidRPr="00246DC0" w:rsidRDefault="005175FD" w:rsidP="005175FD">
            <w:pPr>
              <w:jc w:val="center"/>
              <w:rPr>
                <w:rFonts w:ascii="Palatino Linotype" w:hAnsi="Palatino Linotype" w:cs="Arial"/>
                <w:b/>
                <w:lang w:val="es-ES_tradnl"/>
              </w:rPr>
            </w:pPr>
            <w:r w:rsidRPr="00246DC0">
              <w:rPr>
                <w:rFonts w:ascii="Palatino Linotype" w:hAnsi="Palatino Linotype" w:cs="Arial"/>
                <w:b/>
                <w:lang w:val="es-ES_tradnl"/>
              </w:rPr>
              <w:t>Javier Martínez Cruz</w:t>
            </w:r>
          </w:p>
          <w:p w:rsidR="005175FD" w:rsidRPr="00246DC0" w:rsidRDefault="005175FD" w:rsidP="005175FD">
            <w:pPr>
              <w:jc w:val="center"/>
              <w:rPr>
                <w:rFonts w:ascii="Palatino Linotype" w:hAnsi="Palatino Linotype" w:cs="Arial"/>
                <w:lang w:val="es-ES_tradnl"/>
              </w:rPr>
            </w:pPr>
            <w:r w:rsidRPr="00246DC0">
              <w:rPr>
                <w:rFonts w:ascii="Palatino Linotype" w:hAnsi="Palatino Linotype" w:cs="Arial"/>
                <w:lang w:val="es-ES_tradnl"/>
              </w:rPr>
              <w:t>Comisionado</w:t>
            </w:r>
          </w:p>
          <w:p w:rsidR="005175FD" w:rsidRPr="00246DC0" w:rsidRDefault="005175FD" w:rsidP="005175FD">
            <w:pPr>
              <w:jc w:val="center"/>
              <w:rPr>
                <w:rFonts w:ascii="Palatino Linotype" w:hAnsi="Palatino Linotype" w:cs="Arial"/>
                <w:lang w:val="es-ES_tradnl"/>
              </w:rPr>
            </w:pPr>
            <w:r w:rsidRPr="00875ED2">
              <w:rPr>
                <w:rFonts w:ascii="Palatino Linotype" w:hAnsi="Palatino Linotype" w:cs="Arial"/>
                <w:b/>
                <w:color w:val="FFFFFF" w:themeColor="background1"/>
                <w:lang w:val="es-ES_tradnl"/>
              </w:rPr>
              <w:t>(RÚBRICA)</w:t>
            </w:r>
          </w:p>
        </w:tc>
        <w:tc>
          <w:tcPr>
            <w:tcW w:w="4600" w:type="dxa"/>
            <w:shd w:val="clear" w:color="auto" w:fill="auto"/>
          </w:tcPr>
          <w:p w:rsidR="005175FD" w:rsidRPr="00246DC0" w:rsidRDefault="005175FD" w:rsidP="005175FD">
            <w:pPr>
              <w:jc w:val="center"/>
              <w:rPr>
                <w:rFonts w:ascii="Palatino Linotype" w:hAnsi="Palatino Linotype" w:cs="Arial"/>
                <w:b/>
                <w:lang w:val="es-ES_tradnl"/>
              </w:rPr>
            </w:pPr>
          </w:p>
          <w:p w:rsidR="006E3EAE" w:rsidRPr="00246DC0" w:rsidRDefault="006E3EAE" w:rsidP="005175FD">
            <w:pPr>
              <w:jc w:val="center"/>
              <w:rPr>
                <w:rFonts w:ascii="Palatino Linotype" w:hAnsi="Palatino Linotype" w:cs="Arial"/>
                <w:b/>
                <w:lang w:val="es-ES_tradnl"/>
              </w:rPr>
            </w:pPr>
          </w:p>
          <w:p w:rsidR="006E3EAE" w:rsidRPr="00246DC0" w:rsidRDefault="006E3EAE" w:rsidP="005175FD">
            <w:pPr>
              <w:jc w:val="center"/>
              <w:rPr>
                <w:rFonts w:ascii="Palatino Linotype" w:hAnsi="Palatino Linotype" w:cs="Arial"/>
                <w:b/>
                <w:lang w:val="es-ES_tradnl"/>
              </w:rPr>
            </w:pPr>
          </w:p>
          <w:p w:rsidR="006E3EAE" w:rsidRDefault="006E3EAE" w:rsidP="005175FD">
            <w:pPr>
              <w:jc w:val="center"/>
              <w:rPr>
                <w:rFonts w:ascii="Palatino Linotype" w:hAnsi="Palatino Linotype" w:cs="Arial"/>
                <w:b/>
                <w:lang w:val="es-ES_tradnl"/>
              </w:rPr>
            </w:pPr>
          </w:p>
          <w:p w:rsidR="00497C56" w:rsidRDefault="00497C56" w:rsidP="005175FD">
            <w:pPr>
              <w:jc w:val="center"/>
              <w:rPr>
                <w:rFonts w:ascii="Palatino Linotype" w:hAnsi="Palatino Linotype" w:cs="Arial"/>
                <w:b/>
                <w:lang w:val="es-ES_tradnl"/>
              </w:rPr>
            </w:pPr>
          </w:p>
          <w:p w:rsidR="005175FD" w:rsidRPr="00246DC0" w:rsidRDefault="005175FD" w:rsidP="005175FD">
            <w:pPr>
              <w:jc w:val="center"/>
              <w:rPr>
                <w:rFonts w:ascii="Palatino Linotype" w:hAnsi="Palatino Linotype" w:cs="Arial"/>
                <w:b/>
                <w:lang w:val="es-ES_tradnl"/>
              </w:rPr>
            </w:pPr>
          </w:p>
          <w:p w:rsidR="005175FD" w:rsidRPr="00246DC0" w:rsidRDefault="005175FD" w:rsidP="005175FD">
            <w:pPr>
              <w:jc w:val="center"/>
              <w:rPr>
                <w:rFonts w:ascii="Palatino Linotype" w:hAnsi="Palatino Linotype" w:cs="Arial"/>
                <w:b/>
                <w:lang w:val="es-ES_tradnl"/>
              </w:rPr>
            </w:pPr>
            <w:r w:rsidRPr="00246DC0">
              <w:rPr>
                <w:rFonts w:ascii="Palatino Linotype" w:hAnsi="Palatino Linotype" w:cs="Arial"/>
                <w:b/>
                <w:lang w:val="es-ES_tradnl"/>
              </w:rPr>
              <w:t>Luis Gustavo Parra Noriega</w:t>
            </w:r>
          </w:p>
          <w:p w:rsidR="005175FD" w:rsidRPr="00246DC0" w:rsidRDefault="005175FD" w:rsidP="005175FD">
            <w:pPr>
              <w:jc w:val="center"/>
              <w:rPr>
                <w:rFonts w:ascii="Palatino Linotype" w:hAnsi="Palatino Linotype" w:cs="Arial"/>
                <w:lang w:val="es-ES_tradnl"/>
              </w:rPr>
            </w:pPr>
            <w:r w:rsidRPr="00246DC0">
              <w:rPr>
                <w:rFonts w:ascii="Palatino Linotype" w:hAnsi="Palatino Linotype" w:cs="Arial"/>
                <w:lang w:val="es-ES_tradnl"/>
              </w:rPr>
              <w:t>Comisionado</w:t>
            </w:r>
          </w:p>
          <w:p w:rsidR="005175FD" w:rsidRPr="00246DC0" w:rsidRDefault="005175FD" w:rsidP="005175FD">
            <w:pPr>
              <w:jc w:val="center"/>
              <w:rPr>
                <w:rFonts w:ascii="Palatino Linotype" w:hAnsi="Palatino Linotype" w:cs="Arial"/>
                <w:b/>
                <w:lang w:val="es-ES_tradnl"/>
              </w:rPr>
            </w:pPr>
            <w:r w:rsidRPr="00875ED2">
              <w:rPr>
                <w:rFonts w:ascii="Palatino Linotype" w:hAnsi="Palatino Linotype" w:cs="Arial"/>
                <w:b/>
                <w:color w:val="FFFFFF" w:themeColor="background1"/>
                <w:lang w:val="es-ES_tradnl"/>
              </w:rPr>
              <w:t>(RÚBRICA)</w:t>
            </w:r>
          </w:p>
        </w:tc>
      </w:tr>
      <w:tr w:rsidR="005175FD" w:rsidRPr="00246DC0" w:rsidTr="005175FD">
        <w:trPr>
          <w:jc w:val="center"/>
        </w:trPr>
        <w:tc>
          <w:tcPr>
            <w:tcW w:w="9356" w:type="dxa"/>
            <w:gridSpan w:val="2"/>
            <w:shd w:val="clear" w:color="auto" w:fill="auto"/>
          </w:tcPr>
          <w:p w:rsidR="005175FD" w:rsidRPr="00246DC0" w:rsidRDefault="005175FD" w:rsidP="005175FD">
            <w:pPr>
              <w:jc w:val="center"/>
              <w:rPr>
                <w:rFonts w:ascii="Palatino Linotype" w:hAnsi="Palatino Linotype" w:cs="Arial"/>
                <w:b/>
                <w:lang w:val="es-ES_tradnl"/>
              </w:rPr>
            </w:pPr>
          </w:p>
          <w:p w:rsidR="005175FD" w:rsidRPr="00246DC0" w:rsidRDefault="005175FD" w:rsidP="005175FD">
            <w:pPr>
              <w:jc w:val="center"/>
              <w:rPr>
                <w:rFonts w:ascii="Palatino Linotype" w:hAnsi="Palatino Linotype" w:cs="Arial"/>
                <w:b/>
                <w:lang w:val="es-ES_tradnl"/>
              </w:rPr>
            </w:pPr>
          </w:p>
          <w:p w:rsidR="006E3EAE" w:rsidRDefault="006E3EAE" w:rsidP="005175FD">
            <w:pPr>
              <w:jc w:val="center"/>
              <w:rPr>
                <w:rFonts w:ascii="Palatino Linotype" w:hAnsi="Palatino Linotype" w:cs="Arial"/>
                <w:b/>
                <w:lang w:val="es-ES_tradnl"/>
              </w:rPr>
            </w:pPr>
          </w:p>
          <w:p w:rsidR="00497C56" w:rsidRPr="00246DC0" w:rsidRDefault="00497C56" w:rsidP="005175FD">
            <w:pPr>
              <w:jc w:val="center"/>
              <w:rPr>
                <w:rFonts w:ascii="Palatino Linotype" w:hAnsi="Palatino Linotype" w:cs="Arial"/>
                <w:b/>
                <w:lang w:val="es-ES_tradnl"/>
              </w:rPr>
            </w:pPr>
          </w:p>
          <w:p w:rsidR="006E3EAE" w:rsidRPr="00246DC0" w:rsidRDefault="006E3EAE" w:rsidP="005175FD">
            <w:pPr>
              <w:jc w:val="center"/>
              <w:rPr>
                <w:rFonts w:ascii="Palatino Linotype" w:hAnsi="Palatino Linotype" w:cs="Arial"/>
                <w:b/>
                <w:lang w:val="es-ES_tradnl"/>
              </w:rPr>
            </w:pPr>
          </w:p>
          <w:p w:rsidR="005175FD" w:rsidRPr="00246DC0" w:rsidRDefault="005175FD" w:rsidP="005175FD">
            <w:pPr>
              <w:jc w:val="center"/>
              <w:rPr>
                <w:rFonts w:ascii="Palatino Linotype" w:hAnsi="Palatino Linotype" w:cs="Arial"/>
                <w:b/>
                <w:lang w:val="es-ES_tradnl"/>
              </w:rPr>
            </w:pPr>
          </w:p>
          <w:p w:rsidR="005175FD" w:rsidRPr="00246DC0" w:rsidRDefault="005175FD" w:rsidP="005175FD">
            <w:pPr>
              <w:jc w:val="center"/>
              <w:rPr>
                <w:rFonts w:ascii="Palatino Linotype" w:hAnsi="Palatino Linotype" w:cs="Arial"/>
                <w:b/>
                <w:lang w:val="es-ES_tradnl"/>
              </w:rPr>
            </w:pPr>
            <w:r w:rsidRPr="00246DC0">
              <w:rPr>
                <w:rFonts w:ascii="Palatino Linotype" w:hAnsi="Palatino Linotype" w:cs="Arial"/>
                <w:b/>
                <w:lang w:val="es-ES_tradnl"/>
              </w:rPr>
              <w:t>Alexis Tapia Ramírez</w:t>
            </w:r>
          </w:p>
          <w:p w:rsidR="005175FD" w:rsidRPr="00246DC0" w:rsidRDefault="005175FD" w:rsidP="005175FD">
            <w:pPr>
              <w:jc w:val="center"/>
              <w:rPr>
                <w:rFonts w:ascii="Palatino Linotype" w:hAnsi="Palatino Linotype" w:cs="Arial"/>
                <w:lang w:val="es-ES_tradnl"/>
              </w:rPr>
            </w:pPr>
            <w:r w:rsidRPr="00246DC0">
              <w:rPr>
                <w:rFonts w:ascii="Palatino Linotype" w:hAnsi="Palatino Linotype" w:cs="Arial"/>
                <w:lang w:val="es-ES_tradnl"/>
              </w:rPr>
              <w:t>Secretario Técnico del Pleno</w:t>
            </w:r>
          </w:p>
          <w:p w:rsidR="005175FD" w:rsidRPr="00246DC0" w:rsidRDefault="005175FD" w:rsidP="005175FD">
            <w:pPr>
              <w:jc w:val="center"/>
              <w:rPr>
                <w:rFonts w:ascii="Palatino Linotype" w:hAnsi="Palatino Linotype" w:cs="Arial"/>
                <w:lang w:val="es-ES_tradnl"/>
              </w:rPr>
            </w:pPr>
            <w:r w:rsidRPr="00875ED2">
              <w:rPr>
                <w:rFonts w:ascii="Palatino Linotype" w:hAnsi="Palatino Linotype" w:cs="Arial"/>
                <w:b/>
                <w:color w:val="FFFFFF" w:themeColor="background1"/>
                <w:lang w:val="es-ES_tradnl"/>
              </w:rPr>
              <w:t>(RÚBRICA)</w:t>
            </w:r>
            <w:r w:rsidRPr="00875ED2">
              <w:rPr>
                <w:rFonts w:ascii="Palatino Linotype" w:hAnsi="Palatino Linotype" w:cs="Arial"/>
                <w:color w:val="FFFFFF" w:themeColor="background1"/>
                <w:lang w:val="es-ES_tradnl"/>
              </w:rPr>
              <w:t xml:space="preserve"> </w:t>
            </w:r>
          </w:p>
        </w:tc>
      </w:tr>
    </w:tbl>
    <w:p w:rsidR="00824F23" w:rsidRPr="00246DC0" w:rsidRDefault="00824F23" w:rsidP="00720A04">
      <w:pPr>
        <w:jc w:val="both"/>
        <w:rPr>
          <w:rFonts w:ascii="Palatino Linotype" w:hAnsi="Palatino Linotype" w:cs="Arial"/>
          <w:sz w:val="22"/>
          <w:szCs w:val="22"/>
          <w:lang w:val="es-ES"/>
        </w:rPr>
      </w:pPr>
    </w:p>
    <w:p w:rsidR="002521A3" w:rsidRPr="00246DC0" w:rsidRDefault="002521A3" w:rsidP="00720A04">
      <w:pPr>
        <w:jc w:val="both"/>
        <w:rPr>
          <w:rFonts w:ascii="Palatino Linotype" w:hAnsi="Palatino Linotype" w:cs="Arial"/>
          <w:sz w:val="22"/>
          <w:szCs w:val="22"/>
          <w:lang w:val="es-ES"/>
        </w:rPr>
      </w:pPr>
    </w:p>
    <w:p w:rsidR="00A42535" w:rsidRPr="00246DC0" w:rsidRDefault="00A42535" w:rsidP="00720A04">
      <w:pPr>
        <w:jc w:val="both"/>
        <w:rPr>
          <w:rFonts w:ascii="Palatino Linotype" w:hAnsi="Palatino Linotype" w:cs="Arial"/>
          <w:sz w:val="22"/>
          <w:szCs w:val="22"/>
          <w:lang w:val="es-ES"/>
        </w:rPr>
      </w:pPr>
    </w:p>
    <w:p w:rsidR="00A42535" w:rsidRDefault="00A42535" w:rsidP="00720A04">
      <w:pPr>
        <w:jc w:val="both"/>
        <w:rPr>
          <w:rFonts w:ascii="Palatino Linotype" w:hAnsi="Palatino Linotype" w:cs="Arial"/>
          <w:sz w:val="22"/>
          <w:szCs w:val="22"/>
          <w:lang w:val="es-ES"/>
        </w:rPr>
      </w:pPr>
    </w:p>
    <w:p w:rsidR="00497C56" w:rsidRDefault="00497C56" w:rsidP="00720A04">
      <w:pPr>
        <w:jc w:val="both"/>
        <w:rPr>
          <w:rFonts w:ascii="Palatino Linotype" w:hAnsi="Palatino Linotype" w:cs="Arial"/>
          <w:sz w:val="22"/>
          <w:szCs w:val="22"/>
          <w:lang w:val="es-ES"/>
        </w:rPr>
      </w:pPr>
    </w:p>
    <w:p w:rsidR="00497C56" w:rsidRDefault="00497C56" w:rsidP="00720A04">
      <w:pPr>
        <w:jc w:val="both"/>
        <w:rPr>
          <w:rFonts w:ascii="Palatino Linotype" w:hAnsi="Palatino Linotype" w:cs="Arial"/>
          <w:sz w:val="22"/>
          <w:szCs w:val="22"/>
          <w:lang w:val="es-ES"/>
        </w:rPr>
      </w:pPr>
    </w:p>
    <w:p w:rsidR="00497C56" w:rsidRDefault="00497C56" w:rsidP="00720A04">
      <w:pPr>
        <w:jc w:val="both"/>
        <w:rPr>
          <w:rFonts w:ascii="Palatino Linotype" w:hAnsi="Palatino Linotype" w:cs="Arial"/>
          <w:sz w:val="22"/>
          <w:szCs w:val="22"/>
          <w:lang w:val="es-ES"/>
        </w:rPr>
      </w:pPr>
    </w:p>
    <w:p w:rsidR="00497C56" w:rsidRDefault="00497C56" w:rsidP="00720A04">
      <w:pPr>
        <w:jc w:val="both"/>
        <w:rPr>
          <w:rFonts w:ascii="Palatino Linotype" w:hAnsi="Palatino Linotype" w:cs="Arial"/>
          <w:sz w:val="22"/>
          <w:szCs w:val="22"/>
          <w:lang w:val="es-ES"/>
        </w:rPr>
      </w:pPr>
    </w:p>
    <w:p w:rsidR="00497C56" w:rsidRPr="00246DC0" w:rsidRDefault="00497C56" w:rsidP="00720A04">
      <w:pPr>
        <w:jc w:val="both"/>
        <w:rPr>
          <w:rFonts w:ascii="Palatino Linotype" w:hAnsi="Palatino Linotype" w:cs="Arial"/>
          <w:sz w:val="22"/>
          <w:szCs w:val="22"/>
          <w:lang w:val="es-ES"/>
        </w:rPr>
      </w:pPr>
    </w:p>
    <w:p w:rsidR="00A42535" w:rsidRPr="00246DC0" w:rsidRDefault="00A42535" w:rsidP="00720A04">
      <w:pPr>
        <w:jc w:val="both"/>
        <w:rPr>
          <w:rFonts w:ascii="Palatino Linotype" w:hAnsi="Palatino Linotype" w:cs="Arial"/>
          <w:sz w:val="22"/>
          <w:szCs w:val="22"/>
          <w:lang w:val="es-ES"/>
        </w:rPr>
      </w:pPr>
    </w:p>
    <w:p w:rsidR="00A42535" w:rsidRPr="00246DC0" w:rsidRDefault="00A42535" w:rsidP="00720A04">
      <w:pPr>
        <w:jc w:val="both"/>
        <w:rPr>
          <w:rFonts w:ascii="Palatino Linotype" w:hAnsi="Palatino Linotype" w:cs="Arial"/>
          <w:sz w:val="22"/>
          <w:szCs w:val="22"/>
          <w:lang w:val="es-ES"/>
        </w:rPr>
      </w:pPr>
    </w:p>
    <w:p w:rsidR="00A42535" w:rsidRPr="00246DC0" w:rsidRDefault="00A42535" w:rsidP="00720A04">
      <w:pPr>
        <w:jc w:val="both"/>
        <w:rPr>
          <w:rFonts w:ascii="Palatino Linotype" w:hAnsi="Palatino Linotype" w:cs="Arial"/>
          <w:sz w:val="22"/>
          <w:szCs w:val="22"/>
          <w:lang w:val="es-ES"/>
        </w:rPr>
      </w:pPr>
    </w:p>
    <w:p w:rsidR="00A42535" w:rsidRPr="00246DC0" w:rsidRDefault="00A42535" w:rsidP="00720A04">
      <w:pPr>
        <w:jc w:val="both"/>
        <w:rPr>
          <w:rFonts w:ascii="Palatino Linotype" w:hAnsi="Palatino Linotype" w:cs="Arial"/>
          <w:sz w:val="22"/>
          <w:szCs w:val="22"/>
          <w:lang w:val="es-ES"/>
        </w:rPr>
      </w:pPr>
    </w:p>
    <w:p w:rsidR="00A42535" w:rsidRPr="00246DC0" w:rsidRDefault="00A42535" w:rsidP="00720A04">
      <w:pPr>
        <w:jc w:val="both"/>
        <w:rPr>
          <w:rFonts w:ascii="Palatino Linotype" w:hAnsi="Palatino Linotype" w:cs="Arial"/>
          <w:sz w:val="22"/>
          <w:szCs w:val="22"/>
          <w:lang w:val="es-ES"/>
        </w:rPr>
      </w:pPr>
    </w:p>
    <w:p w:rsidR="00A42535" w:rsidRPr="00246DC0" w:rsidRDefault="00A42535" w:rsidP="00720A04">
      <w:pPr>
        <w:jc w:val="both"/>
        <w:rPr>
          <w:rFonts w:ascii="Palatino Linotype" w:hAnsi="Palatino Linotype" w:cs="Arial"/>
          <w:sz w:val="22"/>
          <w:szCs w:val="22"/>
          <w:lang w:val="es-ES"/>
        </w:rPr>
      </w:pPr>
    </w:p>
    <w:p w:rsidR="00A42535" w:rsidRPr="00246DC0" w:rsidRDefault="00A42535" w:rsidP="00720A04">
      <w:pPr>
        <w:jc w:val="both"/>
        <w:rPr>
          <w:rFonts w:ascii="Palatino Linotype" w:hAnsi="Palatino Linotype" w:cs="Arial"/>
          <w:sz w:val="22"/>
          <w:szCs w:val="22"/>
          <w:lang w:val="es-ES"/>
        </w:rPr>
      </w:pPr>
    </w:p>
    <w:p w:rsidR="000104F0" w:rsidRPr="00246DC0" w:rsidRDefault="000104F0" w:rsidP="00720A04">
      <w:pPr>
        <w:jc w:val="both"/>
        <w:rPr>
          <w:rFonts w:ascii="Palatino Linotype" w:hAnsi="Palatino Linotype" w:cs="Arial"/>
          <w:sz w:val="22"/>
          <w:szCs w:val="22"/>
          <w:lang w:val="es-ES"/>
        </w:rPr>
      </w:pPr>
      <w:r w:rsidRPr="00246DC0">
        <w:rPr>
          <w:rFonts w:ascii="Palatino Linotype" w:hAnsi="Palatino Linotype" w:cs="Arial"/>
          <w:sz w:val="22"/>
          <w:szCs w:val="22"/>
          <w:lang w:val="es-ES"/>
        </w:rPr>
        <w:t>Esta</w:t>
      </w:r>
      <w:r w:rsidR="00D730A4" w:rsidRPr="00246DC0">
        <w:rPr>
          <w:rFonts w:ascii="Palatino Linotype" w:hAnsi="Palatino Linotype" w:cs="Arial"/>
          <w:sz w:val="22"/>
          <w:szCs w:val="22"/>
          <w:lang w:val="es-ES"/>
        </w:rPr>
        <w:t xml:space="preserve"> </w:t>
      </w:r>
      <w:r w:rsidRPr="00246DC0">
        <w:rPr>
          <w:rFonts w:ascii="Palatino Linotype" w:hAnsi="Palatino Linotype" w:cs="Arial"/>
          <w:sz w:val="22"/>
          <w:szCs w:val="22"/>
          <w:lang w:val="es-ES"/>
        </w:rPr>
        <w:t>hoja</w:t>
      </w:r>
      <w:r w:rsidR="00D730A4" w:rsidRPr="00246DC0">
        <w:rPr>
          <w:rFonts w:ascii="Palatino Linotype" w:hAnsi="Palatino Linotype" w:cs="Arial"/>
          <w:sz w:val="22"/>
          <w:szCs w:val="22"/>
          <w:lang w:val="es-ES"/>
        </w:rPr>
        <w:t xml:space="preserve"> </w:t>
      </w:r>
      <w:r w:rsidRPr="00246DC0">
        <w:rPr>
          <w:rFonts w:ascii="Palatino Linotype" w:hAnsi="Palatino Linotype" w:cs="Arial"/>
          <w:sz w:val="22"/>
          <w:szCs w:val="22"/>
          <w:lang w:val="es-ES"/>
        </w:rPr>
        <w:t>corresponde</w:t>
      </w:r>
      <w:r w:rsidR="00D730A4" w:rsidRPr="00246DC0">
        <w:rPr>
          <w:rFonts w:ascii="Palatino Linotype" w:hAnsi="Palatino Linotype" w:cs="Arial"/>
          <w:sz w:val="22"/>
          <w:szCs w:val="22"/>
          <w:lang w:val="es-ES"/>
        </w:rPr>
        <w:t xml:space="preserve"> </w:t>
      </w:r>
      <w:r w:rsidRPr="00246DC0">
        <w:rPr>
          <w:rFonts w:ascii="Palatino Linotype" w:hAnsi="Palatino Linotype" w:cs="Arial"/>
          <w:sz w:val="22"/>
          <w:szCs w:val="22"/>
          <w:lang w:val="es-ES"/>
        </w:rPr>
        <w:t>a</w:t>
      </w:r>
      <w:r w:rsidR="00D730A4" w:rsidRPr="00246DC0">
        <w:rPr>
          <w:rFonts w:ascii="Palatino Linotype" w:hAnsi="Palatino Linotype" w:cs="Arial"/>
          <w:sz w:val="22"/>
          <w:szCs w:val="22"/>
          <w:lang w:val="es-ES"/>
        </w:rPr>
        <w:t xml:space="preserve"> </w:t>
      </w:r>
      <w:r w:rsidRPr="00246DC0">
        <w:rPr>
          <w:rFonts w:ascii="Palatino Linotype" w:hAnsi="Palatino Linotype" w:cs="Arial"/>
          <w:sz w:val="22"/>
          <w:szCs w:val="22"/>
          <w:lang w:val="es-ES"/>
        </w:rPr>
        <w:t>la</w:t>
      </w:r>
      <w:r w:rsidR="00D730A4" w:rsidRPr="00246DC0">
        <w:rPr>
          <w:rFonts w:ascii="Palatino Linotype" w:hAnsi="Palatino Linotype" w:cs="Arial"/>
          <w:sz w:val="22"/>
          <w:szCs w:val="22"/>
          <w:lang w:val="es-ES"/>
        </w:rPr>
        <w:t xml:space="preserve"> </w:t>
      </w:r>
      <w:r w:rsidRPr="00246DC0">
        <w:rPr>
          <w:rFonts w:ascii="Palatino Linotype" w:hAnsi="Palatino Linotype" w:cs="Arial"/>
          <w:sz w:val="22"/>
          <w:szCs w:val="22"/>
          <w:lang w:val="es-ES"/>
        </w:rPr>
        <w:t>resolución</w:t>
      </w:r>
      <w:r w:rsidR="00D730A4" w:rsidRPr="00246DC0">
        <w:rPr>
          <w:rFonts w:ascii="Palatino Linotype" w:hAnsi="Palatino Linotype" w:cs="Arial"/>
          <w:sz w:val="22"/>
          <w:szCs w:val="22"/>
          <w:lang w:val="es-ES"/>
        </w:rPr>
        <w:t xml:space="preserve"> </w:t>
      </w:r>
      <w:r w:rsidRPr="00246DC0">
        <w:rPr>
          <w:rFonts w:ascii="Palatino Linotype" w:hAnsi="Palatino Linotype" w:cs="Arial"/>
          <w:sz w:val="22"/>
          <w:szCs w:val="22"/>
          <w:lang w:val="es-ES"/>
        </w:rPr>
        <w:t>de</w:t>
      </w:r>
      <w:r w:rsidR="00D730A4" w:rsidRPr="00246DC0">
        <w:rPr>
          <w:rFonts w:ascii="Palatino Linotype" w:hAnsi="Palatino Linotype" w:cs="Arial"/>
          <w:sz w:val="22"/>
          <w:szCs w:val="22"/>
          <w:lang w:val="es-ES"/>
        </w:rPr>
        <w:t xml:space="preserve"> </w:t>
      </w:r>
      <w:r w:rsidRPr="00246DC0">
        <w:rPr>
          <w:rFonts w:ascii="Palatino Linotype" w:hAnsi="Palatino Linotype" w:cs="Arial"/>
          <w:sz w:val="22"/>
          <w:szCs w:val="22"/>
          <w:lang w:val="es-ES"/>
        </w:rPr>
        <w:t>fecha</w:t>
      </w:r>
      <w:r w:rsidR="00D730A4" w:rsidRPr="00246DC0">
        <w:rPr>
          <w:rFonts w:ascii="Palatino Linotype" w:hAnsi="Palatino Linotype" w:cs="Arial"/>
          <w:sz w:val="22"/>
          <w:szCs w:val="22"/>
          <w:lang w:val="es-ES"/>
        </w:rPr>
        <w:t xml:space="preserve"> </w:t>
      </w:r>
      <w:r w:rsidR="00B27B4D" w:rsidRPr="00246DC0">
        <w:rPr>
          <w:rFonts w:ascii="Palatino Linotype" w:hAnsi="Palatino Linotype" w:cs="Arial"/>
          <w:sz w:val="22"/>
          <w:szCs w:val="22"/>
          <w:lang w:val="es-ES"/>
        </w:rPr>
        <w:t>tres de julio de dos mil diecinueve</w:t>
      </w:r>
      <w:r w:rsidRPr="00246DC0">
        <w:rPr>
          <w:rFonts w:ascii="Palatino Linotype" w:hAnsi="Palatino Linotype" w:cs="Arial"/>
          <w:sz w:val="22"/>
          <w:szCs w:val="22"/>
          <w:lang w:val="es-ES"/>
        </w:rPr>
        <w:t>,</w:t>
      </w:r>
      <w:r w:rsidR="00D730A4" w:rsidRPr="00246DC0">
        <w:rPr>
          <w:rFonts w:ascii="Palatino Linotype" w:hAnsi="Palatino Linotype" w:cs="Arial"/>
          <w:sz w:val="22"/>
          <w:szCs w:val="22"/>
          <w:lang w:val="es-ES"/>
        </w:rPr>
        <w:t xml:space="preserve"> </w:t>
      </w:r>
      <w:r w:rsidRPr="00246DC0">
        <w:rPr>
          <w:rFonts w:ascii="Palatino Linotype" w:hAnsi="Palatino Linotype" w:cs="Arial"/>
          <w:sz w:val="22"/>
          <w:szCs w:val="22"/>
          <w:lang w:val="es-ES"/>
        </w:rPr>
        <w:t>emitida</w:t>
      </w:r>
      <w:r w:rsidR="00D730A4" w:rsidRPr="00246DC0">
        <w:rPr>
          <w:rFonts w:ascii="Palatino Linotype" w:hAnsi="Palatino Linotype" w:cs="Arial"/>
          <w:sz w:val="22"/>
          <w:szCs w:val="22"/>
          <w:lang w:val="es-ES"/>
        </w:rPr>
        <w:t xml:space="preserve"> </w:t>
      </w:r>
      <w:r w:rsidRPr="00246DC0">
        <w:rPr>
          <w:rFonts w:ascii="Palatino Linotype" w:hAnsi="Palatino Linotype" w:cs="Arial"/>
          <w:sz w:val="22"/>
          <w:szCs w:val="22"/>
          <w:lang w:val="es-ES"/>
        </w:rPr>
        <w:t>en</w:t>
      </w:r>
      <w:r w:rsidR="00D730A4" w:rsidRPr="00246DC0">
        <w:rPr>
          <w:rFonts w:ascii="Palatino Linotype" w:hAnsi="Palatino Linotype" w:cs="Arial"/>
          <w:sz w:val="22"/>
          <w:szCs w:val="22"/>
          <w:lang w:val="es-ES"/>
        </w:rPr>
        <w:t xml:space="preserve"> </w:t>
      </w:r>
      <w:r w:rsidR="00B75528" w:rsidRPr="00246DC0">
        <w:rPr>
          <w:rFonts w:ascii="Palatino Linotype" w:hAnsi="Palatino Linotype" w:cs="Arial"/>
          <w:sz w:val="22"/>
          <w:szCs w:val="22"/>
          <w:lang w:val="es-ES"/>
        </w:rPr>
        <w:t>e</w:t>
      </w:r>
      <w:r w:rsidR="00DF4F58" w:rsidRPr="00246DC0">
        <w:rPr>
          <w:rFonts w:ascii="Palatino Linotype" w:hAnsi="Palatino Linotype" w:cs="Arial"/>
          <w:sz w:val="22"/>
          <w:szCs w:val="22"/>
          <w:lang w:val="es-ES"/>
        </w:rPr>
        <w:t>l</w:t>
      </w:r>
      <w:r w:rsidR="00D730A4" w:rsidRPr="00246DC0">
        <w:rPr>
          <w:rFonts w:ascii="Palatino Linotype" w:hAnsi="Palatino Linotype" w:cs="Arial"/>
          <w:sz w:val="22"/>
          <w:szCs w:val="22"/>
          <w:lang w:val="es-ES"/>
        </w:rPr>
        <w:t xml:space="preserve"> </w:t>
      </w:r>
      <w:r w:rsidRPr="00246DC0">
        <w:rPr>
          <w:rFonts w:ascii="Palatino Linotype" w:hAnsi="Palatino Linotype" w:cs="Arial"/>
          <w:sz w:val="22"/>
          <w:szCs w:val="22"/>
          <w:lang w:val="es-ES"/>
        </w:rPr>
        <w:t>recurso</w:t>
      </w:r>
      <w:r w:rsidR="00D730A4" w:rsidRPr="00246DC0">
        <w:rPr>
          <w:rFonts w:ascii="Palatino Linotype" w:hAnsi="Palatino Linotype" w:cs="Arial"/>
          <w:sz w:val="22"/>
          <w:szCs w:val="22"/>
          <w:lang w:val="es-ES"/>
        </w:rPr>
        <w:t xml:space="preserve"> </w:t>
      </w:r>
      <w:r w:rsidRPr="00246DC0">
        <w:rPr>
          <w:rFonts w:ascii="Palatino Linotype" w:hAnsi="Palatino Linotype" w:cs="Arial"/>
          <w:sz w:val="22"/>
          <w:szCs w:val="22"/>
          <w:lang w:val="es-ES"/>
        </w:rPr>
        <w:t>de</w:t>
      </w:r>
      <w:r w:rsidR="00D730A4" w:rsidRPr="00246DC0">
        <w:rPr>
          <w:rFonts w:ascii="Palatino Linotype" w:hAnsi="Palatino Linotype" w:cs="Arial"/>
          <w:sz w:val="22"/>
          <w:szCs w:val="22"/>
          <w:lang w:val="es-ES"/>
        </w:rPr>
        <w:t xml:space="preserve"> </w:t>
      </w:r>
      <w:r w:rsidRPr="00246DC0">
        <w:rPr>
          <w:rFonts w:ascii="Palatino Linotype" w:hAnsi="Palatino Linotype" w:cs="Arial"/>
          <w:sz w:val="22"/>
          <w:szCs w:val="22"/>
          <w:lang w:val="es-ES"/>
        </w:rPr>
        <w:t>revisión</w:t>
      </w:r>
      <w:r w:rsidR="00D730A4" w:rsidRPr="00246DC0">
        <w:rPr>
          <w:rFonts w:ascii="Palatino Linotype" w:hAnsi="Palatino Linotype" w:cs="Arial"/>
          <w:sz w:val="22"/>
          <w:szCs w:val="22"/>
          <w:lang w:val="es-ES"/>
        </w:rPr>
        <w:t xml:space="preserve"> </w:t>
      </w:r>
      <w:r w:rsidRPr="00246DC0">
        <w:rPr>
          <w:rFonts w:ascii="Palatino Linotype" w:hAnsi="Palatino Linotype" w:cs="Arial"/>
          <w:sz w:val="22"/>
          <w:szCs w:val="22"/>
          <w:lang w:val="es-ES"/>
        </w:rPr>
        <w:t>número</w:t>
      </w:r>
      <w:r w:rsidR="00DF4F58" w:rsidRPr="00246DC0">
        <w:rPr>
          <w:rFonts w:ascii="Palatino Linotype" w:hAnsi="Palatino Linotype" w:cs="Arial"/>
          <w:sz w:val="22"/>
          <w:szCs w:val="22"/>
          <w:lang w:val="es-ES"/>
        </w:rPr>
        <w:t>s</w:t>
      </w:r>
      <w:r w:rsidR="00D730A4" w:rsidRPr="00246DC0">
        <w:rPr>
          <w:rFonts w:ascii="Palatino Linotype" w:hAnsi="Palatino Linotype" w:cs="Arial"/>
          <w:sz w:val="22"/>
          <w:szCs w:val="22"/>
          <w:lang w:val="es-ES"/>
        </w:rPr>
        <w:t xml:space="preserve"> </w:t>
      </w:r>
      <w:r w:rsidR="00B27B4D" w:rsidRPr="00246DC0">
        <w:rPr>
          <w:rFonts w:ascii="Palatino Linotype" w:hAnsi="Palatino Linotype" w:cs="Arial"/>
          <w:sz w:val="22"/>
          <w:szCs w:val="22"/>
          <w:lang w:val="es-ES"/>
        </w:rPr>
        <w:t>02282/INFOEM/IP/RR/2019</w:t>
      </w:r>
      <w:r w:rsidRPr="00246DC0">
        <w:rPr>
          <w:rFonts w:ascii="Palatino Linotype" w:hAnsi="Palatino Linotype" w:cs="Arial"/>
          <w:sz w:val="22"/>
          <w:szCs w:val="22"/>
          <w:lang w:val="es-ES"/>
        </w:rPr>
        <w:t>.</w:t>
      </w:r>
    </w:p>
    <w:p w:rsidR="000104F0" w:rsidRPr="007F071B" w:rsidRDefault="00246DC0" w:rsidP="000104F0">
      <w:pPr>
        <w:spacing w:before="120"/>
        <w:jc w:val="both"/>
        <w:rPr>
          <w:rFonts w:ascii="Palatino Linotype" w:hAnsi="Palatino Linotype" w:cs="Arial"/>
          <w:sz w:val="22"/>
          <w:szCs w:val="22"/>
          <w:lang w:val="es-ES"/>
        </w:rPr>
      </w:pPr>
      <w:r w:rsidRPr="00246DC0">
        <w:rPr>
          <w:rFonts w:ascii="Palatino Linotype" w:hAnsi="Palatino Linotype" w:cs="Arial"/>
          <w:sz w:val="22"/>
          <w:szCs w:val="22"/>
          <w:lang w:val="es-ES"/>
        </w:rPr>
        <w:t>YSM/</w:t>
      </w:r>
      <w:r w:rsidR="002C6237" w:rsidRPr="00246DC0">
        <w:rPr>
          <w:rFonts w:ascii="Palatino Linotype" w:hAnsi="Palatino Linotype" w:cs="Arial"/>
          <w:sz w:val="22"/>
          <w:szCs w:val="22"/>
          <w:lang w:val="es-ES"/>
        </w:rPr>
        <w:t>ATU</w:t>
      </w:r>
      <w:r w:rsidR="000104F0" w:rsidRPr="00246DC0">
        <w:rPr>
          <w:rFonts w:ascii="Palatino Linotype" w:hAnsi="Palatino Linotype" w:cs="Arial"/>
          <w:sz w:val="22"/>
          <w:szCs w:val="22"/>
          <w:lang w:val="es-ES"/>
        </w:rPr>
        <w:t>/JMAV</w:t>
      </w:r>
      <w:bookmarkStart w:id="10" w:name="_GoBack"/>
      <w:bookmarkEnd w:id="10"/>
    </w:p>
    <w:sectPr w:rsidR="000104F0" w:rsidRPr="007F071B" w:rsidSect="006957B1">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1FE5" w:rsidRDefault="00A81FE5" w:rsidP="00C80F8C">
      <w:r>
        <w:separator/>
      </w:r>
    </w:p>
  </w:endnote>
  <w:endnote w:type="continuationSeparator" w:id="0">
    <w:p w:rsidR="00A81FE5" w:rsidRDefault="00A81FE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211" w:rsidRPr="00A2780F" w:rsidRDefault="00D04211"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2F3628">
      <w:rPr>
        <w:rFonts w:ascii="Arial" w:hAnsi="Arial" w:cs="Arial"/>
        <w:b/>
        <w:bCs/>
        <w:noProof/>
        <w:sz w:val="20"/>
        <w:szCs w:val="20"/>
      </w:rPr>
      <w:t>29</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2F3628">
      <w:rPr>
        <w:rFonts w:ascii="Arial" w:hAnsi="Arial" w:cs="Arial"/>
        <w:b/>
        <w:bCs/>
        <w:noProof/>
        <w:sz w:val="20"/>
        <w:szCs w:val="20"/>
      </w:rPr>
      <w:t>30</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211" w:rsidRPr="00070856" w:rsidRDefault="00D04211" w:rsidP="00C178C4">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2F3628">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2F3628">
      <w:rPr>
        <w:rFonts w:ascii="Arial" w:hAnsi="Arial" w:cs="Arial"/>
        <w:b/>
        <w:bCs/>
        <w:noProof/>
        <w:sz w:val="20"/>
        <w:szCs w:val="20"/>
      </w:rPr>
      <w:t>30</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1FE5" w:rsidRDefault="00A81FE5" w:rsidP="00C80F8C">
      <w:r>
        <w:separator/>
      </w:r>
    </w:p>
  </w:footnote>
  <w:footnote w:type="continuationSeparator" w:id="0">
    <w:p w:rsidR="00A81FE5" w:rsidRDefault="00A81FE5" w:rsidP="00C80F8C">
      <w:r>
        <w:continuationSeparator/>
      </w:r>
    </w:p>
  </w:footnote>
  <w:footnote w:id="1">
    <w:p w:rsidR="00D04211" w:rsidRPr="00A51F60" w:rsidRDefault="00D04211" w:rsidP="00A51F60">
      <w:pPr>
        <w:pStyle w:val="Textonotapie"/>
        <w:jc w:val="both"/>
        <w:rPr>
          <w:sz w:val="14"/>
        </w:rPr>
      </w:pPr>
      <w:r>
        <w:rPr>
          <w:rStyle w:val="Refdenotaalpie"/>
        </w:rPr>
        <w:footnoteRef/>
      </w:r>
      <w:r>
        <w:t xml:space="preserve"> </w:t>
      </w:r>
      <w:bookmarkStart w:id="9" w:name="Artículo_16"/>
      <w:r w:rsidRPr="00A51F60">
        <w:rPr>
          <w:rFonts w:ascii="Palatino Linotype" w:hAnsi="Palatino Linotype" w:cs="Arial"/>
          <w:b/>
          <w:sz w:val="16"/>
          <w:szCs w:val="24"/>
          <w:u w:val="single"/>
        </w:rPr>
        <w:t>Artículo 16</w:t>
      </w:r>
      <w:bookmarkEnd w:id="9"/>
      <w:r w:rsidRPr="00A51F60">
        <w:rPr>
          <w:rFonts w:ascii="Palatino Linotype" w:hAnsi="Palatino Linotype" w:cs="Arial"/>
          <w:b/>
          <w:sz w:val="16"/>
          <w:szCs w:val="24"/>
          <w:u w:val="single"/>
        </w:rPr>
        <w:t>. Nadie puede ser molestado en su persona</w:t>
      </w:r>
      <w:r w:rsidRPr="00A51F60">
        <w:rPr>
          <w:rFonts w:ascii="Palatino Linotype" w:hAnsi="Palatino Linotype" w:cs="Arial"/>
          <w:sz w:val="16"/>
          <w:szCs w:val="24"/>
        </w:rPr>
        <w:t xml:space="preserve">, familia, domicilio, </w:t>
      </w:r>
      <w:r w:rsidRPr="00A51F60">
        <w:rPr>
          <w:rFonts w:ascii="Palatino Linotype" w:hAnsi="Palatino Linotype" w:cs="Arial"/>
          <w:b/>
          <w:sz w:val="16"/>
          <w:szCs w:val="24"/>
          <w:u w:val="single"/>
        </w:rPr>
        <w:t>papeles</w:t>
      </w:r>
      <w:r w:rsidRPr="00A51F60">
        <w:rPr>
          <w:rFonts w:ascii="Palatino Linotype" w:hAnsi="Palatino Linotype" w:cs="Arial"/>
          <w:sz w:val="16"/>
          <w:szCs w:val="24"/>
        </w:rPr>
        <w:t xml:space="preserve"> o posesiones, </w:t>
      </w:r>
      <w:r w:rsidRPr="00A51F60">
        <w:rPr>
          <w:rFonts w:ascii="Palatino Linotype" w:hAnsi="Palatino Linotype" w:cs="Arial"/>
          <w:b/>
          <w:sz w:val="16"/>
          <w:szCs w:val="24"/>
          <w:u w:val="single"/>
        </w:rPr>
        <w:t>sino en virtud de mandamiento escrito de la autoridad competente, que funde y motive la causa legal del procedimiento</w:t>
      </w:r>
      <w:r w:rsidRPr="00A51F60">
        <w:rPr>
          <w:rFonts w:ascii="Palatino Linotype" w:hAnsi="Palatino Linotype" w:cs="Arial"/>
          <w:sz w:val="16"/>
          <w:szCs w:val="24"/>
        </w:rPr>
        <w:t>. En los juicios y procedimientos seguidos en forma de juicio en los que se establezca como regla la oralidad, bastará con que quede constancia de ellos en cualquier medio que dé certeza de su contenido y del cumplimiento de lo previsto</w:t>
      </w:r>
      <w:r>
        <w:rPr>
          <w:rFonts w:ascii="Palatino Linotype" w:hAnsi="Palatino Linotype" w:cs="Arial"/>
          <w:sz w:val="16"/>
          <w:szCs w:val="24"/>
        </w:rPr>
        <w:t xml:space="preserve"> </w:t>
      </w:r>
      <w:r w:rsidRPr="00A51F60">
        <w:rPr>
          <w:rFonts w:ascii="Palatino Linotype" w:hAnsi="Palatino Linotype" w:cs="Arial"/>
          <w:sz w:val="16"/>
          <w:szCs w:val="24"/>
        </w:rPr>
        <w:t xml:space="preserve"> en este párrafo</w:t>
      </w:r>
    </w:p>
  </w:footnote>
  <w:footnote w:id="2">
    <w:p w:rsidR="00D04211" w:rsidRPr="0020309E" w:rsidRDefault="00D04211" w:rsidP="0020309E">
      <w:pPr>
        <w:pStyle w:val="Textonotapie"/>
        <w:jc w:val="both"/>
        <w:rPr>
          <w:sz w:val="16"/>
        </w:rPr>
      </w:pPr>
      <w:r>
        <w:rPr>
          <w:rStyle w:val="Refdenotaalpie"/>
        </w:rPr>
        <w:footnoteRef/>
      </w:r>
      <w:r>
        <w:t xml:space="preserve"> </w:t>
      </w:r>
      <w:r w:rsidRPr="0020309E">
        <w:rPr>
          <w:sz w:val="16"/>
        </w:rPr>
        <w:t>Consultable en la liga electrónica http://www.dof.gob.mx/nota_detalle.php?codigo=5547867&amp;fecha=10/01/2019, del Portal institucional del Diario Oficial de la Federación.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211" w:rsidRPr="00301721" w:rsidRDefault="00D04211">
    <w:pPr>
      <w:rPr>
        <w:sz w:val="28"/>
      </w:rPr>
    </w:pPr>
  </w:p>
  <w:tbl>
    <w:tblPr>
      <w:tblW w:w="9498" w:type="dxa"/>
      <w:tblInd w:w="-142" w:type="dxa"/>
      <w:tblLayout w:type="fixed"/>
      <w:tblLook w:val="04A0" w:firstRow="1" w:lastRow="0" w:firstColumn="1" w:lastColumn="0" w:noHBand="0" w:noVBand="1"/>
    </w:tblPr>
    <w:tblGrid>
      <w:gridCol w:w="3544"/>
      <w:gridCol w:w="2552"/>
      <w:gridCol w:w="3402"/>
    </w:tblGrid>
    <w:tr w:rsidR="00D04211" w:rsidRPr="008F2CCC" w:rsidTr="00B329D1">
      <w:tc>
        <w:tcPr>
          <w:tcW w:w="3544" w:type="dxa"/>
        </w:tcPr>
        <w:p w:rsidR="00D04211" w:rsidRPr="008F2CCC" w:rsidRDefault="00D04211" w:rsidP="00070856">
          <w:pPr>
            <w:rPr>
              <w:rFonts w:ascii="Palatino Linotype" w:hAnsi="Palatino Linotype"/>
              <w:b/>
              <w:sz w:val="22"/>
              <w:szCs w:val="22"/>
              <w:lang w:val="es-ES_tradnl"/>
            </w:rPr>
          </w:pPr>
        </w:p>
      </w:tc>
      <w:tc>
        <w:tcPr>
          <w:tcW w:w="2552" w:type="dxa"/>
          <w:shd w:val="clear" w:color="auto" w:fill="auto"/>
        </w:tcPr>
        <w:p w:rsidR="00D04211" w:rsidRPr="00664658" w:rsidRDefault="00D04211"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402" w:type="dxa"/>
          <w:shd w:val="clear" w:color="auto" w:fill="auto"/>
          <w:vAlign w:val="center"/>
        </w:tcPr>
        <w:p w:rsidR="00D04211" w:rsidRPr="00664658" w:rsidRDefault="00D04211" w:rsidP="00442634">
          <w:pPr>
            <w:jc w:val="both"/>
            <w:rPr>
              <w:rFonts w:ascii="Palatino Linotype" w:hAnsi="Palatino Linotype"/>
              <w:b/>
              <w:sz w:val="22"/>
              <w:szCs w:val="22"/>
              <w:lang w:val="es-ES_tradnl"/>
            </w:rPr>
          </w:pPr>
          <w:r>
            <w:rPr>
              <w:rFonts w:ascii="Palatino Linotype" w:hAnsi="Palatino Linotype"/>
              <w:b/>
              <w:sz w:val="22"/>
              <w:szCs w:val="22"/>
              <w:lang w:val="es-ES_tradnl"/>
            </w:rPr>
            <w:t>02282/INFOEM/IP/RR/2019</w:t>
          </w:r>
        </w:p>
      </w:tc>
    </w:tr>
    <w:tr w:rsidR="00D04211" w:rsidRPr="008F2CCC" w:rsidTr="00B329D1">
      <w:tc>
        <w:tcPr>
          <w:tcW w:w="3544" w:type="dxa"/>
        </w:tcPr>
        <w:p w:rsidR="00D04211" w:rsidRPr="008F2CCC" w:rsidRDefault="00D04211" w:rsidP="008F1EC6">
          <w:pPr>
            <w:rPr>
              <w:rFonts w:ascii="Palatino Linotype" w:hAnsi="Palatino Linotype"/>
              <w:b/>
              <w:sz w:val="22"/>
              <w:szCs w:val="22"/>
              <w:lang w:val="es-ES_tradnl"/>
            </w:rPr>
          </w:pPr>
        </w:p>
      </w:tc>
      <w:tc>
        <w:tcPr>
          <w:tcW w:w="2552" w:type="dxa"/>
          <w:shd w:val="clear" w:color="auto" w:fill="auto"/>
        </w:tcPr>
        <w:p w:rsidR="00D04211" w:rsidRPr="00664658" w:rsidRDefault="00D04211" w:rsidP="008F1EC6">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402" w:type="dxa"/>
          <w:shd w:val="clear" w:color="auto" w:fill="auto"/>
          <w:vAlign w:val="center"/>
        </w:tcPr>
        <w:p w:rsidR="00D04211" w:rsidRPr="00DC41C8" w:rsidRDefault="00D04211" w:rsidP="00B86326">
          <w:pPr>
            <w:jc w:val="both"/>
            <w:rPr>
              <w:rFonts w:ascii="Palatino Linotype" w:hAnsi="Palatino Linotype"/>
              <w:b/>
              <w:sz w:val="22"/>
              <w:szCs w:val="22"/>
            </w:rPr>
          </w:pPr>
          <w:r w:rsidRPr="00B329D1">
            <w:rPr>
              <w:rFonts w:ascii="Palatino Linotype" w:hAnsi="Palatino Linotype"/>
              <w:b/>
              <w:bCs/>
              <w:sz w:val="22"/>
              <w:szCs w:val="22"/>
            </w:rPr>
            <w:t>Ayuntamiento de Chicoloapan</w:t>
          </w:r>
        </w:p>
      </w:tc>
    </w:tr>
    <w:tr w:rsidR="00D04211" w:rsidRPr="008F2CCC" w:rsidTr="00B329D1">
      <w:trPr>
        <w:trHeight w:val="228"/>
      </w:trPr>
      <w:tc>
        <w:tcPr>
          <w:tcW w:w="3544" w:type="dxa"/>
        </w:tcPr>
        <w:p w:rsidR="00D04211" w:rsidRPr="008F2CCC" w:rsidRDefault="00D04211" w:rsidP="00070856">
          <w:pPr>
            <w:rPr>
              <w:rFonts w:ascii="Palatino Linotype" w:hAnsi="Palatino Linotype"/>
              <w:b/>
              <w:sz w:val="22"/>
              <w:szCs w:val="22"/>
              <w:lang w:val="es-ES_tradnl"/>
            </w:rPr>
          </w:pPr>
        </w:p>
      </w:tc>
      <w:tc>
        <w:tcPr>
          <w:tcW w:w="2552" w:type="dxa"/>
          <w:shd w:val="clear" w:color="auto" w:fill="auto"/>
        </w:tcPr>
        <w:p w:rsidR="00D04211" w:rsidRPr="00664658" w:rsidRDefault="00D04211"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402" w:type="dxa"/>
          <w:shd w:val="clear" w:color="auto" w:fill="auto"/>
        </w:tcPr>
        <w:p w:rsidR="00D04211" w:rsidRPr="008A06CE" w:rsidRDefault="00D04211" w:rsidP="00070856">
          <w:pPr>
            <w:jc w:val="both"/>
            <w:rPr>
              <w:rFonts w:ascii="Palatino Linotype" w:hAnsi="Palatino Linotype"/>
              <w:b/>
              <w:sz w:val="22"/>
              <w:szCs w:val="22"/>
              <w:lang w:val="es-ES_tradnl"/>
            </w:rPr>
          </w:pPr>
          <w:r w:rsidRPr="008A06CE">
            <w:rPr>
              <w:rFonts w:ascii="Palatino Linotype" w:hAnsi="Palatino Linotype"/>
              <w:b/>
              <w:sz w:val="22"/>
              <w:szCs w:val="22"/>
              <w:lang w:val="es-ES_tradnl"/>
            </w:rPr>
            <w:t>Eva Abaid Yapur</w:t>
          </w:r>
        </w:p>
      </w:tc>
    </w:tr>
  </w:tbl>
  <w:p w:rsidR="00D04211" w:rsidRPr="00301721" w:rsidRDefault="00D04211" w:rsidP="00637B99">
    <w:pPr>
      <w:pStyle w:val="Encabezado"/>
      <w:tabs>
        <w:tab w:val="clear" w:pos="4252"/>
        <w:tab w:val="clear" w:pos="8504"/>
        <w:tab w:val="left" w:pos="2326"/>
      </w:tabs>
      <w:rPr>
        <w:rFonts w:ascii="Palatino Linotype" w:hAnsi="Palatino Linotype"/>
        <w:sz w:val="28"/>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211" w:rsidRDefault="00D04211"/>
  <w:tbl>
    <w:tblPr>
      <w:tblW w:w="9640" w:type="dxa"/>
      <w:tblInd w:w="-142" w:type="dxa"/>
      <w:tblLayout w:type="fixed"/>
      <w:tblLook w:val="04A0" w:firstRow="1" w:lastRow="0" w:firstColumn="1" w:lastColumn="0" w:noHBand="0" w:noVBand="1"/>
    </w:tblPr>
    <w:tblGrid>
      <w:gridCol w:w="2977"/>
      <w:gridCol w:w="2694"/>
      <w:gridCol w:w="3969"/>
    </w:tblGrid>
    <w:tr w:rsidR="00D04211" w:rsidRPr="008F2CCC" w:rsidTr="00A162CD">
      <w:tc>
        <w:tcPr>
          <w:tcW w:w="2977" w:type="dxa"/>
          <w:vMerge w:val="restart"/>
        </w:tcPr>
        <w:p w:rsidR="00D04211" w:rsidRPr="008F2CCC" w:rsidRDefault="00D04211" w:rsidP="00A2780F">
          <w:pPr>
            <w:rPr>
              <w:rFonts w:ascii="Palatino Linotype" w:hAnsi="Palatino Linotype"/>
              <w:b/>
              <w:sz w:val="22"/>
              <w:szCs w:val="22"/>
              <w:lang w:val="es-ES_tradnl"/>
            </w:rPr>
          </w:pPr>
        </w:p>
      </w:tc>
      <w:tc>
        <w:tcPr>
          <w:tcW w:w="2694" w:type="dxa"/>
          <w:shd w:val="clear" w:color="auto" w:fill="auto"/>
        </w:tcPr>
        <w:p w:rsidR="00D04211" w:rsidRPr="008F2CCC" w:rsidRDefault="00D04211"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969" w:type="dxa"/>
          <w:shd w:val="clear" w:color="auto" w:fill="auto"/>
          <w:vAlign w:val="center"/>
        </w:tcPr>
        <w:p w:rsidR="00D04211" w:rsidRPr="008F2CCC" w:rsidRDefault="00D04211" w:rsidP="00454CE4">
          <w:pPr>
            <w:jc w:val="both"/>
            <w:rPr>
              <w:rFonts w:ascii="Palatino Linotype" w:hAnsi="Palatino Linotype"/>
              <w:b/>
              <w:sz w:val="22"/>
              <w:szCs w:val="22"/>
              <w:lang w:val="es-ES_tradnl"/>
            </w:rPr>
          </w:pPr>
          <w:r>
            <w:rPr>
              <w:rFonts w:ascii="Palatino Linotype" w:hAnsi="Palatino Linotype"/>
              <w:b/>
              <w:sz w:val="22"/>
              <w:szCs w:val="22"/>
              <w:lang w:val="es-ES_tradnl"/>
            </w:rPr>
            <w:t>02282/INFOEM/IP/RR/2019</w:t>
          </w:r>
        </w:p>
      </w:tc>
    </w:tr>
    <w:tr w:rsidR="00D04211" w:rsidRPr="008F2CCC" w:rsidTr="00A162CD">
      <w:tc>
        <w:tcPr>
          <w:tcW w:w="2977" w:type="dxa"/>
          <w:vMerge/>
        </w:tcPr>
        <w:p w:rsidR="00D04211" w:rsidRPr="008F2CCC" w:rsidRDefault="00D04211" w:rsidP="00A2780F">
          <w:pPr>
            <w:rPr>
              <w:rFonts w:ascii="Palatino Linotype" w:hAnsi="Palatino Linotype"/>
              <w:b/>
              <w:sz w:val="22"/>
              <w:szCs w:val="22"/>
              <w:lang w:val="es-ES_tradnl"/>
            </w:rPr>
          </w:pPr>
        </w:p>
      </w:tc>
      <w:tc>
        <w:tcPr>
          <w:tcW w:w="2694" w:type="dxa"/>
          <w:shd w:val="clear" w:color="auto" w:fill="auto"/>
        </w:tcPr>
        <w:p w:rsidR="00D04211" w:rsidRPr="008F2CCC" w:rsidRDefault="00D04211"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969" w:type="dxa"/>
          <w:shd w:val="clear" w:color="auto" w:fill="auto"/>
          <w:vAlign w:val="center"/>
        </w:tcPr>
        <w:p w:rsidR="00D04211" w:rsidRPr="008F2CCC" w:rsidRDefault="002F3628" w:rsidP="002F3628">
          <w:pPr>
            <w:jc w:val="both"/>
            <w:rPr>
              <w:rFonts w:ascii="Palatino Linotype" w:hAnsi="Palatino Linotype"/>
              <w:b/>
              <w:sz w:val="22"/>
              <w:szCs w:val="22"/>
              <w:lang w:val="es-ES_tradnl"/>
            </w:rPr>
          </w:pPr>
          <w:r>
            <w:rPr>
              <w:rFonts w:ascii="Palatino Linotype" w:hAnsi="Palatino Linotype"/>
              <w:b/>
              <w:bCs/>
              <w:sz w:val="22"/>
              <w:szCs w:val="22"/>
            </w:rPr>
            <w:t>XXXXXX</w:t>
          </w:r>
          <w:r w:rsidR="00D04211">
            <w:rPr>
              <w:rFonts w:ascii="Palatino Linotype" w:hAnsi="Palatino Linotype"/>
              <w:b/>
              <w:bCs/>
              <w:sz w:val="22"/>
              <w:szCs w:val="22"/>
            </w:rPr>
            <w:t xml:space="preserve"> </w:t>
          </w:r>
          <w:r>
            <w:rPr>
              <w:rFonts w:ascii="Palatino Linotype" w:hAnsi="Palatino Linotype"/>
              <w:b/>
              <w:bCs/>
              <w:sz w:val="22"/>
              <w:szCs w:val="22"/>
            </w:rPr>
            <w:t>XXXXX</w:t>
          </w:r>
          <w:r w:rsidR="00D04211">
            <w:rPr>
              <w:rFonts w:ascii="Palatino Linotype" w:hAnsi="Palatino Linotype"/>
              <w:b/>
              <w:bCs/>
              <w:sz w:val="22"/>
              <w:szCs w:val="22"/>
            </w:rPr>
            <w:t xml:space="preserve"> </w:t>
          </w:r>
          <w:proofErr w:type="spellStart"/>
          <w:r>
            <w:rPr>
              <w:rFonts w:ascii="Palatino Linotype" w:hAnsi="Palatino Linotype"/>
              <w:b/>
              <w:bCs/>
              <w:sz w:val="22"/>
              <w:szCs w:val="22"/>
            </w:rPr>
            <w:t>XXXXX</w:t>
          </w:r>
          <w:proofErr w:type="spellEnd"/>
          <w:r w:rsidR="00D04211">
            <w:rPr>
              <w:rFonts w:ascii="Palatino Linotype" w:hAnsi="Palatino Linotype"/>
              <w:b/>
              <w:bCs/>
              <w:sz w:val="22"/>
              <w:szCs w:val="22"/>
            </w:rPr>
            <w:t xml:space="preserve"> </w:t>
          </w:r>
          <w:r>
            <w:rPr>
              <w:rFonts w:ascii="Palatino Linotype" w:hAnsi="Palatino Linotype"/>
              <w:b/>
              <w:bCs/>
              <w:sz w:val="22"/>
              <w:szCs w:val="22"/>
            </w:rPr>
            <w:t>XXXXXXX</w:t>
          </w:r>
        </w:p>
      </w:tc>
    </w:tr>
    <w:tr w:rsidR="00D04211" w:rsidRPr="008F2CCC" w:rsidTr="00A162CD">
      <w:trPr>
        <w:trHeight w:val="228"/>
      </w:trPr>
      <w:tc>
        <w:tcPr>
          <w:tcW w:w="2977" w:type="dxa"/>
          <w:vMerge/>
        </w:tcPr>
        <w:p w:rsidR="00D04211" w:rsidRPr="008F2CCC" w:rsidRDefault="00D04211" w:rsidP="00E37C88">
          <w:pPr>
            <w:rPr>
              <w:rFonts w:ascii="Palatino Linotype" w:hAnsi="Palatino Linotype"/>
              <w:b/>
              <w:sz w:val="22"/>
              <w:szCs w:val="22"/>
              <w:lang w:val="es-ES_tradnl"/>
            </w:rPr>
          </w:pPr>
        </w:p>
      </w:tc>
      <w:tc>
        <w:tcPr>
          <w:tcW w:w="2694" w:type="dxa"/>
          <w:shd w:val="clear" w:color="auto" w:fill="auto"/>
        </w:tcPr>
        <w:p w:rsidR="00D04211" w:rsidRPr="008F2CCC" w:rsidRDefault="00D04211"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969" w:type="dxa"/>
          <w:shd w:val="clear" w:color="auto" w:fill="auto"/>
          <w:vAlign w:val="center"/>
        </w:tcPr>
        <w:p w:rsidR="00D04211" w:rsidRPr="00DC41C8" w:rsidRDefault="00D04211" w:rsidP="00741570">
          <w:pPr>
            <w:jc w:val="both"/>
            <w:rPr>
              <w:rFonts w:ascii="Palatino Linotype" w:hAnsi="Palatino Linotype"/>
              <w:b/>
              <w:sz w:val="22"/>
              <w:szCs w:val="22"/>
            </w:rPr>
          </w:pPr>
          <w:r w:rsidRPr="00B329D1">
            <w:rPr>
              <w:rFonts w:ascii="Palatino Linotype" w:hAnsi="Palatino Linotype"/>
              <w:b/>
              <w:bCs/>
              <w:sz w:val="22"/>
              <w:szCs w:val="22"/>
            </w:rPr>
            <w:t>Ayuntamiento de Chicoloapan</w:t>
          </w:r>
        </w:p>
      </w:tc>
    </w:tr>
    <w:tr w:rsidR="00D04211" w:rsidRPr="008F2CCC" w:rsidTr="00A162CD">
      <w:tc>
        <w:tcPr>
          <w:tcW w:w="2977" w:type="dxa"/>
          <w:vMerge/>
        </w:tcPr>
        <w:p w:rsidR="00D04211" w:rsidRPr="008F2CCC" w:rsidRDefault="00D04211" w:rsidP="00A2780F">
          <w:pPr>
            <w:rPr>
              <w:rFonts w:ascii="Palatino Linotype" w:hAnsi="Palatino Linotype"/>
              <w:b/>
              <w:sz w:val="22"/>
              <w:szCs w:val="22"/>
              <w:lang w:val="es-ES_tradnl"/>
            </w:rPr>
          </w:pPr>
        </w:p>
      </w:tc>
      <w:tc>
        <w:tcPr>
          <w:tcW w:w="2694" w:type="dxa"/>
          <w:shd w:val="clear" w:color="auto" w:fill="auto"/>
        </w:tcPr>
        <w:p w:rsidR="00D04211" w:rsidRPr="008F2CCC" w:rsidRDefault="00D04211"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969" w:type="dxa"/>
          <w:shd w:val="clear" w:color="auto" w:fill="auto"/>
        </w:tcPr>
        <w:p w:rsidR="00D04211" w:rsidRPr="00F60E9F" w:rsidRDefault="00D04211" w:rsidP="003C718E">
          <w:pPr>
            <w:jc w:val="both"/>
            <w:rPr>
              <w:rFonts w:ascii="Palatino Linotype" w:hAnsi="Palatino Linotype"/>
              <w:b/>
              <w:sz w:val="22"/>
              <w:szCs w:val="22"/>
              <w:lang w:val="es-ES_tradnl"/>
            </w:rPr>
          </w:pPr>
          <w:r w:rsidRPr="00F60E9F">
            <w:rPr>
              <w:rFonts w:ascii="Palatino Linotype" w:hAnsi="Palatino Linotype"/>
              <w:b/>
              <w:sz w:val="22"/>
              <w:szCs w:val="22"/>
              <w:lang w:val="es-ES_tradnl"/>
            </w:rPr>
            <w:t>Eva Abaid Yapur</w:t>
          </w:r>
        </w:p>
      </w:tc>
    </w:tr>
  </w:tbl>
  <w:p w:rsidR="00D04211" w:rsidRPr="00666CFE" w:rsidRDefault="00D04211" w:rsidP="00B8513C">
    <w:pPr>
      <w:rPr>
        <w:rFonts w:ascii="Palatino Linotype" w:hAnsi="Palatino Linotype"/>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A1CE7"/>
    <w:multiLevelType w:val="hybridMultilevel"/>
    <w:tmpl w:val="CDF23F1E"/>
    <w:lvl w:ilvl="0" w:tplc="BCCA3030">
      <w:start w:val="1"/>
      <w:numFmt w:val="decimal"/>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D2155DE"/>
    <w:multiLevelType w:val="hybridMultilevel"/>
    <w:tmpl w:val="05BEA378"/>
    <w:lvl w:ilvl="0" w:tplc="E49E249C">
      <w:start w:val="1"/>
      <w:numFmt w:val="decimal"/>
      <w:lvlText w:val="%1."/>
      <w:lvlJc w:val="left"/>
      <w:pPr>
        <w:ind w:left="360" w:hanging="360"/>
      </w:pPr>
      <w:rPr>
        <w:b/>
        <w:sz w:val="24"/>
        <w:szCs w:val="2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8273F54"/>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4B02222"/>
    <w:multiLevelType w:val="hybridMultilevel"/>
    <w:tmpl w:val="DD2469D6"/>
    <w:lvl w:ilvl="0" w:tplc="EC32D0C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2FAE659D"/>
    <w:multiLevelType w:val="hybridMultilevel"/>
    <w:tmpl w:val="4AD41498"/>
    <w:lvl w:ilvl="0" w:tplc="7AAC859E">
      <w:start w:val="1"/>
      <w:numFmt w:val="upp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47F1C2B"/>
    <w:multiLevelType w:val="multilevel"/>
    <w:tmpl w:val="91C6C64A"/>
    <w:lvl w:ilvl="0">
      <w:start w:val="1"/>
      <w:numFmt w:val="lowerLetter"/>
      <w:lvlText w:val="%1)"/>
      <w:lvlJc w:val="left"/>
      <w:pPr>
        <w:ind w:left="360" w:hanging="360"/>
      </w:pPr>
      <w:rPr>
        <w:rFonts w:hint="default"/>
        <w:b/>
        <w:i w:val="0"/>
      </w:rPr>
    </w:lvl>
    <w:lvl w:ilvl="1">
      <w:start w:val="1"/>
      <w:numFmt w:val="bullet"/>
      <w:lvlText w:val=""/>
      <w:lvlJc w:val="left"/>
      <w:pPr>
        <w:ind w:left="792" w:hanging="432"/>
      </w:pPr>
      <w:rPr>
        <w:rFonts w:ascii="Symbol" w:hAnsi="Symbol" w:hint="default"/>
        <w:b/>
        <w:color w:val="auto"/>
      </w:rPr>
    </w:lvl>
    <w:lvl w:ilvl="2">
      <w:start w:val="1"/>
      <w:numFmt w:val="bullet"/>
      <w:lvlText w:val="o"/>
      <w:lvlJc w:val="left"/>
      <w:pPr>
        <w:ind w:left="1224" w:hanging="504"/>
      </w:pPr>
      <w:rPr>
        <w:rFonts w:ascii="Courier New" w:hAnsi="Courier New" w:cs="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6266FA0"/>
    <w:multiLevelType w:val="hybridMultilevel"/>
    <w:tmpl w:val="E3CE09FA"/>
    <w:lvl w:ilvl="0" w:tplc="FCF8397C">
      <w:start w:val="1"/>
      <w:numFmt w:val="decimal"/>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55667AD7"/>
    <w:multiLevelType w:val="hybridMultilevel"/>
    <w:tmpl w:val="95043840"/>
    <w:lvl w:ilvl="0" w:tplc="3FFC154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C3E76B5"/>
    <w:multiLevelType w:val="hybridMultilevel"/>
    <w:tmpl w:val="871223E2"/>
    <w:lvl w:ilvl="0" w:tplc="03F642A2">
      <w:start w:val="1"/>
      <w:numFmt w:val="upperRoman"/>
      <w:lvlText w:val="%1."/>
      <w:lvlJc w:val="left"/>
      <w:pPr>
        <w:ind w:left="611"/>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90E65F84">
      <w:start w:val="1"/>
      <w:numFmt w:val="lowerLetter"/>
      <w:lvlText w:val="%2)"/>
      <w:lvlJc w:val="left"/>
      <w:pPr>
        <w:ind w:left="94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C1F0BA5C">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DA72EC54">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097A027E">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DBA86008">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87DEF286">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BF7201CE">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AF32C5BE">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62105449"/>
    <w:multiLevelType w:val="hybridMultilevel"/>
    <w:tmpl w:val="8BAE181A"/>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15:restartNumberingAfterBreak="0">
    <w:nsid w:val="65D73979"/>
    <w:multiLevelType w:val="hybridMultilevel"/>
    <w:tmpl w:val="D9D2E372"/>
    <w:lvl w:ilvl="0" w:tplc="08A85864">
      <w:start w:val="1"/>
      <w:numFmt w:val="decimal"/>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6A70229F"/>
    <w:multiLevelType w:val="multilevel"/>
    <w:tmpl w:val="53BCAB88"/>
    <w:lvl w:ilvl="0">
      <w:start w:val="1"/>
      <w:numFmt w:val="lowerLetter"/>
      <w:lvlText w:val="%1)"/>
      <w:lvlJc w:val="left"/>
      <w:pPr>
        <w:ind w:left="360" w:hanging="360"/>
      </w:pPr>
      <w:rPr>
        <w:rFonts w:hint="default"/>
        <w:b/>
      </w:rPr>
    </w:lvl>
    <w:lvl w:ilvl="1">
      <w:start w:val="1"/>
      <w:numFmt w:val="bullet"/>
      <w:lvlText w:val=""/>
      <w:lvlJc w:val="left"/>
      <w:pPr>
        <w:ind w:left="792" w:hanging="432"/>
      </w:pPr>
      <w:rPr>
        <w:rFonts w:ascii="Symbol" w:hAnsi="Symbol" w:hint="default"/>
        <w:b/>
        <w:lang w:val="es-MX"/>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2265E58"/>
    <w:multiLevelType w:val="hybridMultilevel"/>
    <w:tmpl w:val="8BF0E7A8"/>
    <w:lvl w:ilvl="0" w:tplc="CDE08594">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753834B8"/>
    <w:multiLevelType w:val="hybridMultilevel"/>
    <w:tmpl w:val="4D2045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79795EEB"/>
    <w:multiLevelType w:val="hybridMultilevel"/>
    <w:tmpl w:val="422273FC"/>
    <w:lvl w:ilvl="0" w:tplc="FAA8B6DC">
      <w:start w:val="1"/>
      <w:numFmt w:val="ordinalText"/>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6"/>
  </w:num>
  <w:num w:numId="3">
    <w:abstractNumId w:val="3"/>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9"/>
  </w:num>
  <w:num w:numId="7">
    <w:abstractNumId w:val="17"/>
  </w:num>
  <w:num w:numId="8">
    <w:abstractNumId w:val="2"/>
  </w:num>
  <w:num w:numId="9">
    <w:abstractNumId w:val="1"/>
  </w:num>
  <w:num w:numId="10">
    <w:abstractNumId w:val="4"/>
  </w:num>
  <w:num w:numId="11">
    <w:abstractNumId w:val="13"/>
  </w:num>
  <w:num w:numId="12">
    <w:abstractNumId w:val="16"/>
  </w:num>
  <w:num w:numId="13">
    <w:abstractNumId w:val="9"/>
  </w:num>
  <w:num w:numId="14">
    <w:abstractNumId w:val="11"/>
  </w:num>
  <w:num w:numId="15">
    <w:abstractNumId w:val="5"/>
  </w:num>
  <w:num w:numId="16">
    <w:abstractNumId w:val="7"/>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15"/>
  </w:num>
  <w:num w:numId="20">
    <w:abstractNumId w:val="0"/>
  </w:num>
  <w:num w:numId="21">
    <w:abstractNumId w:val="12"/>
  </w:num>
  <w:num w:numId="22">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8A5"/>
    <w:rsid w:val="0000258A"/>
    <w:rsid w:val="000025F0"/>
    <w:rsid w:val="0000265E"/>
    <w:rsid w:val="000026CD"/>
    <w:rsid w:val="00002897"/>
    <w:rsid w:val="00002A00"/>
    <w:rsid w:val="00002B81"/>
    <w:rsid w:val="00002E83"/>
    <w:rsid w:val="0000328A"/>
    <w:rsid w:val="000041B5"/>
    <w:rsid w:val="000054EA"/>
    <w:rsid w:val="0000588F"/>
    <w:rsid w:val="000060C2"/>
    <w:rsid w:val="0000633D"/>
    <w:rsid w:val="00006EC0"/>
    <w:rsid w:val="00006F2F"/>
    <w:rsid w:val="000075A8"/>
    <w:rsid w:val="00007AF1"/>
    <w:rsid w:val="00007FD8"/>
    <w:rsid w:val="000104F0"/>
    <w:rsid w:val="00011A13"/>
    <w:rsid w:val="000123CB"/>
    <w:rsid w:val="00012A00"/>
    <w:rsid w:val="00012F8E"/>
    <w:rsid w:val="00013023"/>
    <w:rsid w:val="00013422"/>
    <w:rsid w:val="000142C0"/>
    <w:rsid w:val="00014E91"/>
    <w:rsid w:val="00015DDC"/>
    <w:rsid w:val="00015FB2"/>
    <w:rsid w:val="000160C6"/>
    <w:rsid w:val="00016A2B"/>
    <w:rsid w:val="0001796B"/>
    <w:rsid w:val="00017EBE"/>
    <w:rsid w:val="00020072"/>
    <w:rsid w:val="00020BD7"/>
    <w:rsid w:val="00020C9F"/>
    <w:rsid w:val="00022DCF"/>
    <w:rsid w:val="00022E8B"/>
    <w:rsid w:val="00023233"/>
    <w:rsid w:val="00023BA1"/>
    <w:rsid w:val="00023D4F"/>
    <w:rsid w:val="000244C6"/>
    <w:rsid w:val="0002471C"/>
    <w:rsid w:val="00024A5F"/>
    <w:rsid w:val="00024E68"/>
    <w:rsid w:val="000254C2"/>
    <w:rsid w:val="00025DB0"/>
    <w:rsid w:val="0002685C"/>
    <w:rsid w:val="0002690E"/>
    <w:rsid w:val="00026A3C"/>
    <w:rsid w:val="00030330"/>
    <w:rsid w:val="0003033D"/>
    <w:rsid w:val="000308D9"/>
    <w:rsid w:val="00030B10"/>
    <w:rsid w:val="0003134F"/>
    <w:rsid w:val="0003153C"/>
    <w:rsid w:val="000317FD"/>
    <w:rsid w:val="00031B70"/>
    <w:rsid w:val="00031C72"/>
    <w:rsid w:val="000320E5"/>
    <w:rsid w:val="00032403"/>
    <w:rsid w:val="0003355B"/>
    <w:rsid w:val="000336D0"/>
    <w:rsid w:val="000337B3"/>
    <w:rsid w:val="000339B9"/>
    <w:rsid w:val="00033C79"/>
    <w:rsid w:val="00033E94"/>
    <w:rsid w:val="00035CDF"/>
    <w:rsid w:val="0003622B"/>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D0E"/>
    <w:rsid w:val="000464A3"/>
    <w:rsid w:val="00047111"/>
    <w:rsid w:val="00047A25"/>
    <w:rsid w:val="00047E38"/>
    <w:rsid w:val="00047E9E"/>
    <w:rsid w:val="00050263"/>
    <w:rsid w:val="00051ADD"/>
    <w:rsid w:val="00051B43"/>
    <w:rsid w:val="00051D2A"/>
    <w:rsid w:val="0005265B"/>
    <w:rsid w:val="000527F0"/>
    <w:rsid w:val="000528C1"/>
    <w:rsid w:val="00052E1B"/>
    <w:rsid w:val="0005340B"/>
    <w:rsid w:val="0005363B"/>
    <w:rsid w:val="00053A25"/>
    <w:rsid w:val="00053A54"/>
    <w:rsid w:val="00053F93"/>
    <w:rsid w:val="00053FA9"/>
    <w:rsid w:val="0005410D"/>
    <w:rsid w:val="000546E2"/>
    <w:rsid w:val="000550D6"/>
    <w:rsid w:val="00055200"/>
    <w:rsid w:val="00055336"/>
    <w:rsid w:val="000558A1"/>
    <w:rsid w:val="00055E68"/>
    <w:rsid w:val="00056469"/>
    <w:rsid w:val="00057716"/>
    <w:rsid w:val="000606B4"/>
    <w:rsid w:val="00060E86"/>
    <w:rsid w:val="000613E3"/>
    <w:rsid w:val="000618EE"/>
    <w:rsid w:val="00061D4C"/>
    <w:rsid w:val="00061E9B"/>
    <w:rsid w:val="00061EB4"/>
    <w:rsid w:val="00061F4B"/>
    <w:rsid w:val="00062501"/>
    <w:rsid w:val="0006258E"/>
    <w:rsid w:val="00062639"/>
    <w:rsid w:val="00062641"/>
    <w:rsid w:val="0006273C"/>
    <w:rsid w:val="00062793"/>
    <w:rsid w:val="000628AA"/>
    <w:rsid w:val="00062C16"/>
    <w:rsid w:val="000633BB"/>
    <w:rsid w:val="00063AEF"/>
    <w:rsid w:val="00064245"/>
    <w:rsid w:val="000646B0"/>
    <w:rsid w:val="0006590C"/>
    <w:rsid w:val="00065B50"/>
    <w:rsid w:val="0006636D"/>
    <w:rsid w:val="00066D71"/>
    <w:rsid w:val="00070856"/>
    <w:rsid w:val="00071FC4"/>
    <w:rsid w:val="0007211D"/>
    <w:rsid w:val="000725D3"/>
    <w:rsid w:val="0007261F"/>
    <w:rsid w:val="00072954"/>
    <w:rsid w:val="00072CB3"/>
    <w:rsid w:val="0007327E"/>
    <w:rsid w:val="000734E9"/>
    <w:rsid w:val="0007367D"/>
    <w:rsid w:val="00073A2F"/>
    <w:rsid w:val="000742D2"/>
    <w:rsid w:val="0007436D"/>
    <w:rsid w:val="00075615"/>
    <w:rsid w:val="00075671"/>
    <w:rsid w:val="00075EA3"/>
    <w:rsid w:val="00077AC1"/>
    <w:rsid w:val="00077B79"/>
    <w:rsid w:val="00077BB8"/>
    <w:rsid w:val="00080086"/>
    <w:rsid w:val="0008043B"/>
    <w:rsid w:val="0008139C"/>
    <w:rsid w:val="00081B66"/>
    <w:rsid w:val="00082AD2"/>
    <w:rsid w:val="0008338D"/>
    <w:rsid w:val="00084079"/>
    <w:rsid w:val="000847B2"/>
    <w:rsid w:val="00085229"/>
    <w:rsid w:val="0008542A"/>
    <w:rsid w:val="00085585"/>
    <w:rsid w:val="00085973"/>
    <w:rsid w:val="000861FF"/>
    <w:rsid w:val="0008668D"/>
    <w:rsid w:val="00086980"/>
    <w:rsid w:val="00087457"/>
    <w:rsid w:val="00090C67"/>
    <w:rsid w:val="00090CC8"/>
    <w:rsid w:val="00091156"/>
    <w:rsid w:val="000922B0"/>
    <w:rsid w:val="00092543"/>
    <w:rsid w:val="00092789"/>
    <w:rsid w:val="00092893"/>
    <w:rsid w:val="00092F37"/>
    <w:rsid w:val="00094BE0"/>
    <w:rsid w:val="00095302"/>
    <w:rsid w:val="0009541B"/>
    <w:rsid w:val="000955F6"/>
    <w:rsid w:val="00095950"/>
    <w:rsid w:val="0009628B"/>
    <w:rsid w:val="00096D57"/>
    <w:rsid w:val="00096D6D"/>
    <w:rsid w:val="0009703A"/>
    <w:rsid w:val="000970F0"/>
    <w:rsid w:val="0009792D"/>
    <w:rsid w:val="00097B14"/>
    <w:rsid w:val="00097CBB"/>
    <w:rsid w:val="000A0195"/>
    <w:rsid w:val="000A06CB"/>
    <w:rsid w:val="000A09FD"/>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74E5"/>
    <w:rsid w:val="000A7958"/>
    <w:rsid w:val="000A7B48"/>
    <w:rsid w:val="000B11B2"/>
    <w:rsid w:val="000B167C"/>
    <w:rsid w:val="000B17FD"/>
    <w:rsid w:val="000B1A78"/>
    <w:rsid w:val="000B200F"/>
    <w:rsid w:val="000B20AC"/>
    <w:rsid w:val="000B3DC6"/>
    <w:rsid w:val="000B3FFD"/>
    <w:rsid w:val="000B4067"/>
    <w:rsid w:val="000B432B"/>
    <w:rsid w:val="000B5041"/>
    <w:rsid w:val="000B55E6"/>
    <w:rsid w:val="000B5A14"/>
    <w:rsid w:val="000B61F5"/>
    <w:rsid w:val="000B633D"/>
    <w:rsid w:val="000B676D"/>
    <w:rsid w:val="000B68DF"/>
    <w:rsid w:val="000B7784"/>
    <w:rsid w:val="000C004B"/>
    <w:rsid w:val="000C0462"/>
    <w:rsid w:val="000C0695"/>
    <w:rsid w:val="000C100A"/>
    <w:rsid w:val="000C1C1F"/>
    <w:rsid w:val="000C1D28"/>
    <w:rsid w:val="000C1DC9"/>
    <w:rsid w:val="000C2214"/>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9D0"/>
    <w:rsid w:val="000C6AF9"/>
    <w:rsid w:val="000C774E"/>
    <w:rsid w:val="000C7AF9"/>
    <w:rsid w:val="000C7D67"/>
    <w:rsid w:val="000D075B"/>
    <w:rsid w:val="000D1B2D"/>
    <w:rsid w:val="000D21C4"/>
    <w:rsid w:val="000D2610"/>
    <w:rsid w:val="000D2BC0"/>
    <w:rsid w:val="000D3E87"/>
    <w:rsid w:val="000D447F"/>
    <w:rsid w:val="000D5436"/>
    <w:rsid w:val="000D58EC"/>
    <w:rsid w:val="000D5D68"/>
    <w:rsid w:val="000D6381"/>
    <w:rsid w:val="000D6ADD"/>
    <w:rsid w:val="000D6BA3"/>
    <w:rsid w:val="000D72D0"/>
    <w:rsid w:val="000D75A0"/>
    <w:rsid w:val="000E06D1"/>
    <w:rsid w:val="000E07B7"/>
    <w:rsid w:val="000E0B02"/>
    <w:rsid w:val="000E0D35"/>
    <w:rsid w:val="000E100D"/>
    <w:rsid w:val="000E38D1"/>
    <w:rsid w:val="000E46D9"/>
    <w:rsid w:val="000E4F81"/>
    <w:rsid w:val="000E558F"/>
    <w:rsid w:val="000E5592"/>
    <w:rsid w:val="000E5C93"/>
    <w:rsid w:val="000E5E4E"/>
    <w:rsid w:val="000E618B"/>
    <w:rsid w:val="000E68DA"/>
    <w:rsid w:val="000E6C51"/>
    <w:rsid w:val="000E7182"/>
    <w:rsid w:val="000E71A3"/>
    <w:rsid w:val="000E72D5"/>
    <w:rsid w:val="000E74AC"/>
    <w:rsid w:val="000F0F1C"/>
    <w:rsid w:val="000F1714"/>
    <w:rsid w:val="000F2185"/>
    <w:rsid w:val="000F22FE"/>
    <w:rsid w:val="000F251F"/>
    <w:rsid w:val="000F2B5F"/>
    <w:rsid w:val="000F2DAA"/>
    <w:rsid w:val="000F3899"/>
    <w:rsid w:val="000F4AC2"/>
    <w:rsid w:val="000F4C20"/>
    <w:rsid w:val="000F4F47"/>
    <w:rsid w:val="000F54D4"/>
    <w:rsid w:val="000F55B8"/>
    <w:rsid w:val="000F55EC"/>
    <w:rsid w:val="000F5B87"/>
    <w:rsid w:val="000F5C07"/>
    <w:rsid w:val="000F7133"/>
    <w:rsid w:val="000F750D"/>
    <w:rsid w:val="000F79EA"/>
    <w:rsid w:val="000F7B4E"/>
    <w:rsid w:val="000F7EA2"/>
    <w:rsid w:val="00100060"/>
    <w:rsid w:val="00100BC0"/>
    <w:rsid w:val="00100BF3"/>
    <w:rsid w:val="00100E48"/>
    <w:rsid w:val="00101BFD"/>
    <w:rsid w:val="001027DA"/>
    <w:rsid w:val="001028C2"/>
    <w:rsid w:val="00102BE0"/>
    <w:rsid w:val="001030D5"/>
    <w:rsid w:val="001039B8"/>
    <w:rsid w:val="001042AA"/>
    <w:rsid w:val="00104516"/>
    <w:rsid w:val="00104BFE"/>
    <w:rsid w:val="00104E56"/>
    <w:rsid w:val="0010553A"/>
    <w:rsid w:val="00106268"/>
    <w:rsid w:val="001063BB"/>
    <w:rsid w:val="00106A20"/>
    <w:rsid w:val="00106A73"/>
    <w:rsid w:val="00106B41"/>
    <w:rsid w:val="00106FBF"/>
    <w:rsid w:val="00111DBB"/>
    <w:rsid w:val="00111F07"/>
    <w:rsid w:val="00112988"/>
    <w:rsid w:val="00113015"/>
    <w:rsid w:val="001133D1"/>
    <w:rsid w:val="00113629"/>
    <w:rsid w:val="001136D3"/>
    <w:rsid w:val="001149CC"/>
    <w:rsid w:val="00114CC0"/>
    <w:rsid w:val="0011502F"/>
    <w:rsid w:val="0011507B"/>
    <w:rsid w:val="00115DB1"/>
    <w:rsid w:val="00115E6B"/>
    <w:rsid w:val="00116272"/>
    <w:rsid w:val="00116376"/>
    <w:rsid w:val="001166AB"/>
    <w:rsid w:val="00116D62"/>
    <w:rsid w:val="00120ADA"/>
    <w:rsid w:val="00120C4B"/>
    <w:rsid w:val="00120D8D"/>
    <w:rsid w:val="00120F18"/>
    <w:rsid w:val="00121491"/>
    <w:rsid w:val="00121773"/>
    <w:rsid w:val="00121845"/>
    <w:rsid w:val="00121BB3"/>
    <w:rsid w:val="00121CB5"/>
    <w:rsid w:val="00122866"/>
    <w:rsid w:val="00124009"/>
    <w:rsid w:val="00124065"/>
    <w:rsid w:val="00124622"/>
    <w:rsid w:val="001246A7"/>
    <w:rsid w:val="001246D6"/>
    <w:rsid w:val="00124F3F"/>
    <w:rsid w:val="00124F52"/>
    <w:rsid w:val="00125459"/>
    <w:rsid w:val="00126242"/>
    <w:rsid w:val="001267A4"/>
    <w:rsid w:val="00126C35"/>
    <w:rsid w:val="001270BF"/>
    <w:rsid w:val="00127558"/>
    <w:rsid w:val="00127E98"/>
    <w:rsid w:val="00130303"/>
    <w:rsid w:val="0013060C"/>
    <w:rsid w:val="00130665"/>
    <w:rsid w:val="00130FA6"/>
    <w:rsid w:val="00131065"/>
    <w:rsid w:val="00131378"/>
    <w:rsid w:val="00131466"/>
    <w:rsid w:val="00131979"/>
    <w:rsid w:val="00131ABC"/>
    <w:rsid w:val="00132178"/>
    <w:rsid w:val="001322D3"/>
    <w:rsid w:val="001323DC"/>
    <w:rsid w:val="00132B43"/>
    <w:rsid w:val="00133607"/>
    <w:rsid w:val="00133D6C"/>
    <w:rsid w:val="00136180"/>
    <w:rsid w:val="0013622C"/>
    <w:rsid w:val="001371A5"/>
    <w:rsid w:val="001378F0"/>
    <w:rsid w:val="00137AEE"/>
    <w:rsid w:val="00137D02"/>
    <w:rsid w:val="00140252"/>
    <w:rsid w:val="001406EB"/>
    <w:rsid w:val="00140BE0"/>
    <w:rsid w:val="00140F6C"/>
    <w:rsid w:val="00140FA7"/>
    <w:rsid w:val="00141B19"/>
    <w:rsid w:val="00141EE7"/>
    <w:rsid w:val="001425F5"/>
    <w:rsid w:val="001433DD"/>
    <w:rsid w:val="00144BB9"/>
    <w:rsid w:val="0014524D"/>
    <w:rsid w:val="0014538F"/>
    <w:rsid w:val="00145F32"/>
    <w:rsid w:val="00146317"/>
    <w:rsid w:val="00146A17"/>
    <w:rsid w:val="00146D8A"/>
    <w:rsid w:val="0014732A"/>
    <w:rsid w:val="00147FCE"/>
    <w:rsid w:val="00150B44"/>
    <w:rsid w:val="00150BAE"/>
    <w:rsid w:val="00150CF7"/>
    <w:rsid w:val="001517A2"/>
    <w:rsid w:val="00151C8C"/>
    <w:rsid w:val="00152D76"/>
    <w:rsid w:val="0015349A"/>
    <w:rsid w:val="00153501"/>
    <w:rsid w:val="00153F8E"/>
    <w:rsid w:val="001554A0"/>
    <w:rsid w:val="0015612E"/>
    <w:rsid w:val="00156AD5"/>
    <w:rsid w:val="00156ECA"/>
    <w:rsid w:val="00157A45"/>
    <w:rsid w:val="00157A4F"/>
    <w:rsid w:val="00157F8C"/>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D1B"/>
    <w:rsid w:val="00165069"/>
    <w:rsid w:val="001657E8"/>
    <w:rsid w:val="00165B8D"/>
    <w:rsid w:val="00165DEB"/>
    <w:rsid w:val="00166624"/>
    <w:rsid w:val="00166DEF"/>
    <w:rsid w:val="00166F44"/>
    <w:rsid w:val="00167677"/>
    <w:rsid w:val="0016799C"/>
    <w:rsid w:val="00167D9D"/>
    <w:rsid w:val="00170043"/>
    <w:rsid w:val="001701E7"/>
    <w:rsid w:val="00170DE2"/>
    <w:rsid w:val="0017174F"/>
    <w:rsid w:val="00171E23"/>
    <w:rsid w:val="00172612"/>
    <w:rsid w:val="00172CFC"/>
    <w:rsid w:val="00172EC4"/>
    <w:rsid w:val="001737DF"/>
    <w:rsid w:val="00175682"/>
    <w:rsid w:val="001757B6"/>
    <w:rsid w:val="00175CC8"/>
    <w:rsid w:val="00175EBB"/>
    <w:rsid w:val="00175FE0"/>
    <w:rsid w:val="001769F3"/>
    <w:rsid w:val="001779E0"/>
    <w:rsid w:val="00177BBD"/>
    <w:rsid w:val="00177E7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EEA"/>
    <w:rsid w:val="00186D0F"/>
    <w:rsid w:val="0018726A"/>
    <w:rsid w:val="00187682"/>
    <w:rsid w:val="001900D7"/>
    <w:rsid w:val="00190BFD"/>
    <w:rsid w:val="00193D12"/>
    <w:rsid w:val="00195232"/>
    <w:rsid w:val="00195288"/>
    <w:rsid w:val="0019536A"/>
    <w:rsid w:val="00195662"/>
    <w:rsid w:val="00195F6E"/>
    <w:rsid w:val="00196088"/>
    <w:rsid w:val="001962AC"/>
    <w:rsid w:val="00197E56"/>
    <w:rsid w:val="001A0054"/>
    <w:rsid w:val="001A14F4"/>
    <w:rsid w:val="001A19AF"/>
    <w:rsid w:val="001A2717"/>
    <w:rsid w:val="001A280D"/>
    <w:rsid w:val="001A2917"/>
    <w:rsid w:val="001A2C39"/>
    <w:rsid w:val="001A3095"/>
    <w:rsid w:val="001A328E"/>
    <w:rsid w:val="001A397C"/>
    <w:rsid w:val="001A3ABB"/>
    <w:rsid w:val="001A3C6F"/>
    <w:rsid w:val="001A43AC"/>
    <w:rsid w:val="001A4549"/>
    <w:rsid w:val="001A474B"/>
    <w:rsid w:val="001A4982"/>
    <w:rsid w:val="001A5211"/>
    <w:rsid w:val="001A59B8"/>
    <w:rsid w:val="001A78D9"/>
    <w:rsid w:val="001B0338"/>
    <w:rsid w:val="001B0393"/>
    <w:rsid w:val="001B0793"/>
    <w:rsid w:val="001B125C"/>
    <w:rsid w:val="001B12D9"/>
    <w:rsid w:val="001B15F4"/>
    <w:rsid w:val="001B1ABC"/>
    <w:rsid w:val="001B1B9D"/>
    <w:rsid w:val="001B1F71"/>
    <w:rsid w:val="001B2536"/>
    <w:rsid w:val="001B27AD"/>
    <w:rsid w:val="001B3698"/>
    <w:rsid w:val="001B3C5C"/>
    <w:rsid w:val="001B449C"/>
    <w:rsid w:val="001B47B3"/>
    <w:rsid w:val="001B4E78"/>
    <w:rsid w:val="001B522E"/>
    <w:rsid w:val="001B5A4E"/>
    <w:rsid w:val="001B5E1D"/>
    <w:rsid w:val="001B626B"/>
    <w:rsid w:val="001B6521"/>
    <w:rsid w:val="001B657A"/>
    <w:rsid w:val="001B6EFE"/>
    <w:rsid w:val="001C02EC"/>
    <w:rsid w:val="001C0890"/>
    <w:rsid w:val="001C09CF"/>
    <w:rsid w:val="001C13AC"/>
    <w:rsid w:val="001C21AE"/>
    <w:rsid w:val="001C2264"/>
    <w:rsid w:val="001C26E5"/>
    <w:rsid w:val="001C285A"/>
    <w:rsid w:val="001C38D1"/>
    <w:rsid w:val="001C3FB7"/>
    <w:rsid w:val="001C45B4"/>
    <w:rsid w:val="001C4E80"/>
    <w:rsid w:val="001C55E0"/>
    <w:rsid w:val="001C6036"/>
    <w:rsid w:val="001C60DC"/>
    <w:rsid w:val="001C7515"/>
    <w:rsid w:val="001C7612"/>
    <w:rsid w:val="001D0333"/>
    <w:rsid w:val="001D03A9"/>
    <w:rsid w:val="001D0935"/>
    <w:rsid w:val="001D0D4A"/>
    <w:rsid w:val="001D0F08"/>
    <w:rsid w:val="001D1147"/>
    <w:rsid w:val="001D1592"/>
    <w:rsid w:val="001D197C"/>
    <w:rsid w:val="001D20BE"/>
    <w:rsid w:val="001D2764"/>
    <w:rsid w:val="001D308C"/>
    <w:rsid w:val="001D30E5"/>
    <w:rsid w:val="001D3330"/>
    <w:rsid w:val="001D37ED"/>
    <w:rsid w:val="001D3E27"/>
    <w:rsid w:val="001D42AE"/>
    <w:rsid w:val="001D430E"/>
    <w:rsid w:val="001D48B4"/>
    <w:rsid w:val="001D4AA3"/>
    <w:rsid w:val="001D4F82"/>
    <w:rsid w:val="001D4FCB"/>
    <w:rsid w:val="001D55E8"/>
    <w:rsid w:val="001D5716"/>
    <w:rsid w:val="001D61F9"/>
    <w:rsid w:val="001D6F14"/>
    <w:rsid w:val="001D7279"/>
    <w:rsid w:val="001D73D9"/>
    <w:rsid w:val="001D7A1D"/>
    <w:rsid w:val="001D7C26"/>
    <w:rsid w:val="001D7D77"/>
    <w:rsid w:val="001E01E5"/>
    <w:rsid w:val="001E0842"/>
    <w:rsid w:val="001E1048"/>
    <w:rsid w:val="001E1485"/>
    <w:rsid w:val="001E1DDD"/>
    <w:rsid w:val="001E1FBA"/>
    <w:rsid w:val="001E2265"/>
    <w:rsid w:val="001E2281"/>
    <w:rsid w:val="001E2AF3"/>
    <w:rsid w:val="001E33CF"/>
    <w:rsid w:val="001E3434"/>
    <w:rsid w:val="001E38B1"/>
    <w:rsid w:val="001E3B91"/>
    <w:rsid w:val="001E3F74"/>
    <w:rsid w:val="001E3FB1"/>
    <w:rsid w:val="001E45E6"/>
    <w:rsid w:val="001E47C1"/>
    <w:rsid w:val="001E4855"/>
    <w:rsid w:val="001E574D"/>
    <w:rsid w:val="001E6266"/>
    <w:rsid w:val="001E644B"/>
    <w:rsid w:val="001E6975"/>
    <w:rsid w:val="001E7550"/>
    <w:rsid w:val="001E7B88"/>
    <w:rsid w:val="001E7F57"/>
    <w:rsid w:val="001F0129"/>
    <w:rsid w:val="001F01FC"/>
    <w:rsid w:val="001F0238"/>
    <w:rsid w:val="001F1EC5"/>
    <w:rsid w:val="001F1F43"/>
    <w:rsid w:val="001F2A8A"/>
    <w:rsid w:val="001F429F"/>
    <w:rsid w:val="001F4B32"/>
    <w:rsid w:val="001F4BE7"/>
    <w:rsid w:val="001F4EAA"/>
    <w:rsid w:val="001F51C0"/>
    <w:rsid w:val="001F56F6"/>
    <w:rsid w:val="001F5AC5"/>
    <w:rsid w:val="001F5B1C"/>
    <w:rsid w:val="001F6409"/>
    <w:rsid w:val="001F6EC4"/>
    <w:rsid w:val="001F6F43"/>
    <w:rsid w:val="001F7C05"/>
    <w:rsid w:val="001F7F0F"/>
    <w:rsid w:val="001F7FB1"/>
    <w:rsid w:val="00200E18"/>
    <w:rsid w:val="0020118B"/>
    <w:rsid w:val="00201538"/>
    <w:rsid w:val="002015C4"/>
    <w:rsid w:val="002015CC"/>
    <w:rsid w:val="00201D37"/>
    <w:rsid w:val="00201EFA"/>
    <w:rsid w:val="00202781"/>
    <w:rsid w:val="002028D5"/>
    <w:rsid w:val="0020309E"/>
    <w:rsid w:val="00203139"/>
    <w:rsid w:val="00203379"/>
    <w:rsid w:val="002034BD"/>
    <w:rsid w:val="00203B6C"/>
    <w:rsid w:val="00204690"/>
    <w:rsid w:val="00204DE3"/>
    <w:rsid w:val="00204FDF"/>
    <w:rsid w:val="0020533C"/>
    <w:rsid w:val="00205684"/>
    <w:rsid w:val="00205D83"/>
    <w:rsid w:val="002064B3"/>
    <w:rsid w:val="00206EF4"/>
    <w:rsid w:val="00210956"/>
    <w:rsid w:val="00212797"/>
    <w:rsid w:val="0021281C"/>
    <w:rsid w:val="00212AD4"/>
    <w:rsid w:val="00212CDA"/>
    <w:rsid w:val="00212E8D"/>
    <w:rsid w:val="00213125"/>
    <w:rsid w:val="00213F56"/>
    <w:rsid w:val="002141DB"/>
    <w:rsid w:val="0021511B"/>
    <w:rsid w:val="002156E0"/>
    <w:rsid w:val="002159F7"/>
    <w:rsid w:val="002159F8"/>
    <w:rsid w:val="00215C9B"/>
    <w:rsid w:val="00215D98"/>
    <w:rsid w:val="00215DCB"/>
    <w:rsid w:val="002168A3"/>
    <w:rsid w:val="002170A8"/>
    <w:rsid w:val="002176D1"/>
    <w:rsid w:val="00217725"/>
    <w:rsid w:val="002178DB"/>
    <w:rsid w:val="0021793F"/>
    <w:rsid w:val="0022088C"/>
    <w:rsid w:val="00220940"/>
    <w:rsid w:val="00220B7B"/>
    <w:rsid w:val="00220EA0"/>
    <w:rsid w:val="00221166"/>
    <w:rsid w:val="00221482"/>
    <w:rsid w:val="00221A3D"/>
    <w:rsid w:val="002223CE"/>
    <w:rsid w:val="002228CE"/>
    <w:rsid w:val="00222DA0"/>
    <w:rsid w:val="00222E7B"/>
    <w:rsid w:val="002235D2"/>
    <w:rsid w:val="00223E52"/>
    <w:rsid w:val="002248D9"/>
    <w:rsid w:val="00224F53"/>
    <w:rsid w:val="0022532E"/>
    <w:rsid w:val="002255E0"/>
    <w:rsid w:val="00225A03"/>
    <w:rsid w:val="00225AE6"/>
    <w:rsid w:val="00225DEB"/>
    <w:rsid w:val="00226145"/>
    <w:rsid w:val="00226CD8"/>
    <w:rsid w:val="00227335"/>
    <w:rsid w:val="0022780C"/>
    <w:rsid w:val="00227F49"/>
    <w:rsid w:val="00227FFD"/>
    <w:rsid w:val="00230127"/>
    <w:rsid w:val="00230439"/>
    <w:rsid w:val="00230597"/>
    <w:rsid w:val="0023085B"/>
    <w:rsid w:val="0023279B"/>
    <w:rsid w:val="00232BCF"/>
    <w:rsid w:val="00232D93"/>
    <w:rsid w:val="00233C53"/>
    <w:rsid w:val="00233ECF"/>
    <w:rsid w:val="00233F58"/>
    <w:rsid w:val="00234622"/>
    <w:rsid w:val="0023487A"/>
    <w:rsid w:val="0023574C"/>
    <w:rsid w:val="00235E84"/>
    <w:rsid w:val="0023623D"/>
    <w:rsid w:val="002362D3"/>
    <w:rsid w:val="002373B0"/>
    <w:rsid w:val="00237F13"/>
    <w:rsid w:val="002401C1"/>
    <w:rsid w:val="00240C02"/>
    <w:rsid w:val="00241458"/>
    <w:rsid w:val="002419F3"/>
    <w:rsid w:val="00241C48"/>
    <w:rsid w:val="00241C56"/>
    <w:rsid w:val="00242562"/>
    <w:rsid w:val="00242CF1"/>
    <w:rsid w:val="00242E0D"/>
    <w:rsid w:val="00242F07"/>
    <w:rsid w:val="002453C0"/>
    <w:rsid w:val="0024567F"/>
    <w:rsid w:val="002460C9"/>
    <w:rsid w:val="002460FF"/>
    <w:rsid w:val="002467A3"/>
    <w:rsid w:val="0024682A"/>
    <w:rsid w:val="00246DC0"/>
    <w:rsid w:val="00246F57"/>
    <w:rsid w:val="0024732B"/>
    <w:rsid w:val="002475F7"/>
    <w:rsid w:val="0024785C"/>
    <w:rsid w:val="00247FF9"/>
    <w:rsid w:val="00250F99"/>
    <w:rsid w:val="002521A3"/>
    <w:rsid w:val="00252AFC"/>
    <w:rsid w:val="00252F68"/>
    <w:rsid w:val="00253739"/>
    <w:rsid w:val="00253DE8"/>
    <w:rsid w:val="00254045"/>
    <w:rsid w:val="0025472A"/>
    <w:rsid w:val="002552B3"/>
    <w:rsid w:val="002556A0"/>
    <w:rsid w:val="002559D5"/>
    <w:rsid w:val="00255F02"/>
    <w:rsid w:val="00256CEB"/>
    <w:rsid w:val="00257594"/>
    <w:rsid w:val="002577D4"/>
    <w:rsid w:val="0025785D"/>
    <w:rsid w:val="00257FDC"/>
    <w:rsid w:val="002601C7"/>
    <w:rsid w:val="00260C82"/>
    <w:rsid w:val="00261AD7"/>
    <w:rsid w:val="00262F97"/>
    <w:rsid w:val="00263BFE"/>
    <w:rsid w:val="002653BD"/>
    <w:rsid w:val="0026561B"/>
    <w:rsid w:val="00265CEC"/>
    <w:rsid w:val="00265D9D"/>
    <w:rsid w:val="00265F1F"/>
    <w:rsid w:val="002660D2"/>
    <w:rsid w:val="0027008F"/>
    <w:rsid w:val="002702BD"/>
    <w:rsid w:val="00270404"/>
    <w:rsid w:val="00270723"/>
    <w:rsid w:val="00270CBB"/>
    <w:rsid w:val="00270E11"/>
    <w:rsid w:val="002713DB"/>
    <w:rsid w:val="00271AD4"/>
    <w:rsid w:val="002724AC"/>
    <w:rsid w:val="00272629"/>
    <w:rsid w:val="002727E6"/>
    <w:rsid w:val="00272BE2"/>
    <w:rsid w:val="00273795"/>
    <w:rsid w:val="002740AF"/>
    <w:rsid w:val="002743A2"/>
    <w:rsid w:val="0027448C"/>
    <w:rsid w:val="002747B1"/>
    <w:rsid w:val="00274E55"/>
    <w:rsid w:val="00275106"/>
    <w:rsid w:val="002759EB"/>
    <w:rsid w:val="00275FC6"/>
    <w:rsid w:val="002766F9"/>
    <w:rsid w:val="00277020"/>
    <w:rsid w:val="00277316"/>
    <w:rsid w:val="00277DD9"/>
    <w:rsid w:val="0028019C"/>
    <w:rsid w:val="00280259"/>
    <w:rsid w:val="0028167B"/>
    <w:rsid w:val="00281AA4"/>
    <w:rsid w:val="00282679"/>
    <w:rsid w:val="002843D9"/>
    <w:rsid w:val="00284730"/>
    <w:rsid w:val="002864B2"/>
    <w:rsid w:val="00286B47"/>
    <w:rsid w:val="00286B88"/>
    <w:rsid w:val="0028794A"/>
    <w:rsid w:val="00290904"/>
    <w:rsid w:val="00290A3B"/>
    <w:rsid w:val="00290C11"/>
    <w:rsid w:val="002910B6"/>
    <w:rsid w:val="00291CD6"/>
    <w:rsid w:val="00292081"/>
    <w:rsid w:val="00292588"/>
    <w:rsid w:val="002930AD"/>
    <w:rsid w:val="002930C5"/>
    <w:rsid w:val="002930F8"/>
    <w:rsid w:val="002936AB"/>
    <w:rsid w:val="0029397F"/>
    <w:rsid w:val="00293F4A"/>
    <w:rsid w:val="00294A6D"/>
    <w:rsid w:val="00294EE7"/>
    <w:rsid w:val="00296F09"/>
    <w:rsid w:val="00297165"/>
    <w:rsid w:val="00297363"/>
    <w:rsid w:val="00297453"/>
    <w:rsid w:val="002976BF"/>
    <w:rsid w:val="002A0A30"/>
    <w:rsid w:val="002A0D34"/>
    <w:rsid w:val="002A0DD8"/>
    <w:rsid w:val="002A1156"/>
    <w:rsid w:val="002A1348"/>
    <w:rsid w:val="002A157A"/>
    <w:rsid w:val="002A16E7"/>
    <w:rsid w:val="002A1EC1"/>
    <w:rsid w:val="002A2814"/>
    <w:rsid w:val="002A3240"/>
    <w:rsid w:val="002A3ABB"/>
    <w:rsid w:val="002A3E0E"/>
    <w:rsid w:val="002A40A0"/>
    <w:rsid w:val="002A462C"/>
    <w:rsid w:val="002A4BEA"/>
    <w:rsid w:val="002A4F20"/>
    <w:rsid w:val="002A4FBB"/>
    <w:rsid w:val="002A562A"/>
    <w:rsid w:val="002A5A7C"/>
    <w:rsid w:val="002A616A"/>
    <w:rsid w:val="002A707F"/>
    <w:rsid w:val="002A7842"/>
    <w:rsid w:val="002A7ADC"/>
    <w:rsid w:val="002B0107"/>
    <w:rsid w:val="002B0232"/>
    <w:rsid w:val="002B0E2D"/>
    <w:rsid w:val="002B1211"/>
    <w:rsid w:val="002B1EC6"/>
    <w:rsid w:val="002B1EFF"/>
    <w:rsid w:val="002B1F09"/>
    <w:rsid w:val="002B285A"/>
    <w:rsid w:val="002B29D7"/>
    <w:rsid w:val="002B2AF8"/>
    <w:rsid w:val="002B2D47"/>
    <w:rsid w:val="002B2F18"/>
    <w:rsid w:val="002B323A"/>
    <w:rsid w:val="002B578D"/>
    <w:rsid w:val="002B5A2B"/>
    <w:rsid w:val="002B60DC"/>
    <w:rsid w:val="002B6E64"/>
    <w:rsid w:val="002B7094"/>
    <w:rsid w:val="002B7129"/>
    <w:rsid w:val="002B7D32"/>
    <w:rsid w:val="002C0512"/>
    <w:rsid w:val="002C0CD3"/>
    <w:rsid w:val="002C12D5"/>
    <w:rsid w:val="002C135F"/>
    <w:rsid w:val="002C18C0"/>
    <w:rsid w:val="002C1C07"/>
    <w:rsid w:val="002C2256"/>
    <w:rsid w:val="002C2724"/>
    <w:rsid w:val="002C2936"/>
    <w:rsid w:val="002C3662"/>
    <w:rsid w:val="002C3A41"/>
    <w:rsid w:val="002C448B"/>
    <w:rsid w:val="002C451D"/>
    <w:rsid w:val="002C4AE4"/>
    <w:rsid w:val="002C5843"/>
    <w:rsid w:val="002C6237"/>
    <w:rsid w:val="002C72C9"/>
    <w:rsid w:val="002C742B"/>
    <w:rsid w:val="002C783E"/>
    <w:rsid w:val="002C79B8"/>
    <w:rsid w:val="002D00E5"/>
    <w:rsid w:val="002D0ADC"/>
    <w:rsid w:val="002D0B8F"/>
    <w:rsid w:val="002D1F7F"/>
    <w:rsid w:val="002D2928"/>
    <w:rsid w:val="002D2D55"/>
    <w:rsid w:val="002D2E8E"/>
    <w:rsid w:val="002D30A0"/>
    <w:rsid w:val="002D32E2"/>
    <w:rsid w:val="002D334A"/>
    <w:rsid w:val="002D51F7"/>
    <w:rsid w:val="002D5677"/>
    <w:rsid w:val="002D5962"/>
    <w:rsid w:val="002D5D07"/>
    <w:rsid w:val="002D675D"/>
    <w:rsid w:val="002D7159"/>
    <w:rsid w:val="002D7957"/>
    <w:rsid w:val="002D79D3"/>
    <w:rsid w:val="002D7C62"/>
    <w:rsid w:val="002E0326"/>
    <w:rsid w:val="002E0580"/>
    <w:rsid w:val="002E1112"/>
    <w:rsid w:val="002E1339"/>
    <w:rsid w:val="002E1819"/>
    <w:rsid w:val="002E1A06"/>
    <w:rsid w:val="002E1BB7"/>
    <w:rsid w:val="002E28FF"/>
    <w:rsid w:val="002E2B3C"/>
    <w:rsid w:val="002E2C96"/>
    <w:rsid w:val="002E3112"/>
    <w:rsid w:val="002E3522"/>
    <w:rsid w:val="002E355C"/>
    <w:rsid w:val="002E3746"/>
    <w:rsid w:val="002E39FB"/>
    <w:rsid w:val="002E45A1"/>
    <w:rsid w:val="002E4B41"/>
    <w:rsid w:val="002E570A"/>
    <w:rsid w:val="002E5E0D"/>
    <w:rsid w:val="002E5E59"/>
    <w:rsid w:val="002E5E73"/>
    <w:rsid w:val="002E65C5"/>
    <w:rsid w:val="002E68B9"/>
    <w:rsid w:val="002E6DFA"/>
    <w:rsid w:val="002E7B6A"/>
    <w:rsid w:val="002F0C82"/>
    <w:rsid w:val="002F0E65"/>
    <w:rsid w:val="002F17AD"/>
    <w:rsid w:val="002F18E7"/>
    <w:rsid w:val="002F1A28"/>
    <w:rsid w:val="002F1A7D"/>
    <w:rsid w:val="002F21D6"/>
    <w:rsid w:val="002F274B"/>
    <w:rsid w:val="002F281F"/>
    <w:rsid w:val="002F29AD"/>
    <w:rsid w:val="002F3628"/>
    <w:rsid w:val="002F3A15"/>
    <w:rsid w:val="002F3EDF"/>
    <w:rsid w:val="002F3F8B"/>
    <w:rsid w:val="002F45BC"/>
    <w:rsid w:val="002F5860"/>
    <w:rsid w:val="002F59FA"/>
    <w:rsid w:val="002F5CE4"/>
    <w:rsid w:val="002F60DF"/>
    <w:rsid w:val="002F6259"/>
    <w:rsid w:val="002F69BB"/>
    <w:rsid w:val="002F6E11"/>
    <w:rsid w:val="002F7564"/>
    <w:rsid w:val="002F7A42"/>
    <w:rsid w:val="00300D2C"/>
    <w:rsid w:val="003010C6"/>
    <w:rsid w:val="003014F9"/>
    <w:rsid w:val="00301721"/>
    <w:rsid w:val="0030219F"/>
    <w:rsid w:val="00303AF8"/>
    <w:rsid w:val="00304085"/>
    <w:rsid w:val="003044B2"/>
    <w:rsid w:val="00304BA5"/>
    <w:rsid w:val="00305284"/>
    <w:rsid w:val="003052CB"/>
    <w:rsid w:val="003056B1"/>
    <w:rsid w:val="00305B0D"/>
    <w:rsid w:val="00305C4D"/>
    <w:rsid w:val="00305F6C"/>
    <w:rsid w:val="00306262"/>
    <w:rsid w:val="00306BCD"/>
    <w:rsid w:val="0031045D"/>
    <w:rsid w:val="00310671"/>
    <w:rsid w:val="003109E6"/>
    <w:rsid w:val="00310EF9"/>
    <w:rsid w:val="00311561"/>
    <w:rsid w:val="003115D4"/>
    <w:rsid w:val="0031165B"/>
    <w:rsid w:val="0031182B"/>
    <w:rsid w:val="003123CB"/>
    <w:rsid w:val="00312F87"/>
    <w:rsid w:val="0031305F"/>
    <w:rsid w:val="00313499"/>
    <w:rsid w:val="003135FC"/>
    <w:rsid w:val="0031406E"/>
    <w:rsid w:val="00314A17"/>
    <w:rsid w:val="00314A51"/>
    <w:rsid w:val="00315203"/>
    <w:rsid w:val="003154CE"/>
    <w:rsid w:val="003166DD"/>
    <w:rsid w:val="00316C42"/>
    <w:rsid w:val="00317EC0"/>
    <w:rsid w:val="00320139"/>
    <w:rsid w:val="003204FC"/>
    <w:rsid w:val="00320CD2"/>
    <w:rsid w:val="00321325"/>
    <w:rsid w:val="00321CD2"/>
    <w:rsid w:val="00321D46"/>
    <w:rsid w:val="003226EE"/>
    <w:rsid w:val="00322956"/>
    <w:rsid w:val="00322B03"/>
    <w:rsid w:val="00323088"/>
    <w:rsid w:val="0032361C"/>
    <w:rsid w:val="00323A06"/>
    <w:rsid w:val="00323F80"/>
    <w:rsid w:val="00324949"/>
    <w:rsid w:val="00324C3F"/>
    <w:rsid w:val="00324D82"/>
    <w:rsid w:val="00324E71"/>
    <w:rsid w:val="0032570C"/>
    <w:rsid w:val="003259B8"/>
    <w:rsid w:val="00326BB0"/>
    <w:rsid w:val="00326E8E"/>
    <w:rsid w:val="00326F37"/>
    <w:rsid w:val="00327462"/>
    <w:rsid w:val="00327676"/>
    <w:rsid w:val="00327DD4"/>
    <w:rsid w:val="00330120"/>
    <w:rsid w:val="00330180"/>
    <w:rsid w:val="00330C3B"/>
    <w:rsid w:val="0033134C"/>
    <w:rsid w:val="0033148E"/>
    <w:rsid w:val="00331A1A"/>
    <w:rsid w:val="00331D23"/>
    <w:rsid w:val="003328F2"/>
    <w:rsid w:val="0033371A"/>
    <w:rsid w:val="0033374D"/>
    <w:rsid w:val="0033392B"/>
    <w:rsid w:val="00333A99"/>
    <w:rsid w:val="0033407C"/>
    <w:rsid w:val="003347AD"/>
    <w:rsid w:val="00334840"/>
    <w:rsid w:val="00335D32"/>
    <w:rsid w:val="00335D6D"/>
    <w:rsid w:val="00335EB8"/>
    <w:rsid w:val="00336276"/>
    <w:rsid w:val="0033635E"/>
    <w:rsid w:val="003402BA"/>
    <w:rsid w:val="003416A0"/>
    <w:rsid w:val="0034196C"/>
    <w:rsid w:val="003421CC"/>
    <w:rsid w:val="003426ED"/>
    <w:rsid w:val="00342818"/>
    <w:rsid w:val="00342F46"/>
    <w:rsid w:val="003434BE"/>
    <w:rsid w:val="003442CD"/>
    <w:rsid w:val="00344BF3"/>
    <w:rsid w:val="00345471"/>
    <w:rsid w:val="003454B5"/>
    <w:rsid w:val="003455EA"/>
    <w:rsid w:val="003464F8"/>
    <w:rsid w:val="003473CE"/>
    <w:rsid w:val="003474F9"/>
    <w:rsid w:val="003478EC"/>
    <w:rsid w:val="00350FCE"/>
    <w:rsid w:val="003514D8"/>
    <w:rsid w:val="00351F0F"/>
    <w:rsid w:val="00352408"/>
    <w:rsid w:val="003524B2"/>
    <w:rsid w:val="003526CF"/>
    <w:rsid w:val="00352D8A"/>
    <w:rsid w:val="00353134"/>
    <w:rsid w:val="00353174"/>
    <w:rsid w:val="00354355"/>
    <w:rsid w:val="0035481E"/>
    <w:rsid w:val="00354C2D"/>
    <w:rsid w:val="00354CDD"/>
    <w:rsid w:val="003552BF"/>
    <w:rsid w:val="003561CB"/>
    <w:rsid w:val="0035677A"/>
    <w:rsid w:val="003567C7"/>
    <w:rsid w:val="00356E5D"/>
    <w:rsid w:val="00357421"/>
    <w:rsid w:val="003576E8"/>
    <w:rsid w:val="00357994"/>
    <w:rsid w:val="0036004B"/>
    <w:rsid w:val="003604BD"/>
    <w:rsid w:val="003604F7"/>
    <w:rsid w:val="00360537"/>
    <w:rsid w:val="003605BA"/>
    <w:rsid w:val="00360675"/>
    <w:rsid w:val="003622CB"/>
    <w:rsid w:val="003628F4"/>
    <w:rsid w:val="0036306A"/>
    <w:rsid w:val="003640A7"/>
    <w:rsid w:val="0036482C"/>
    <w:rsid w:val="00364BC7"/>
    <w:rsid w:val="00365921"/>
    <w:rsid w:val="00365DB3"/>
    <w:rsid w:val="00366317"/>
    <w:rsid w:val="003663F5"/>
    <w:rsid w:val="00366DDB"/>
    <w:rsid w:val="0036781E"/>
    <w:rsid w:val="00367DBB"/>
    <w:rsid w:val="00367DDA"/>
    <w:rsid w:val="00370582"/>
    <w:rsid w:val="00370A22"/>
    <w:rsid w:val="00371F4F"/>
    <w:rsid w:val="0037200D"/>
    <w:rsid w:val="00372082"/>
    <w:rsid w:val="003733D9"/>
    <w:rsid w:val="0037348F"/>
    <w:rsid w:val="003734EC"/>
    <w:rsid w:val="00373E0C"/>
    <w:rsid w:val="00374253"/>
    <w:rsid w:val="003745A3"/>
    <w:rsid w:val="0037478B"/>
    <w:rsid w:val="0037495F"/>
    <w:rsid w:val="00374B8F"/>
    <w:rsid w:val="00374CA1"/>
    <w:rsid w:val="003753B8"/>
    <w:rsid w:val="00375D8B"/>
    <w:rsid w:val="003760AC"/>
    <w:rsid w:val="0037632F"/>
    <w:rsid w:val="00377100"/>
    <w:rsid w:val="0037796A"/>
    <w:rsid w:val="003801C2"/>
    <w:rsid w:val="003807A8"/>
    <w:rsid w:val="00380A53"/>
    <w:rsid w:val="0038235D"/>
    <w:rsid w:val="003829F4"/>
    <w:rsid w:val="00382A1D"/>
    <w:rsid w:val="00382A3F"/>
    <w:rsid w:val="00383658"/>
    <w:rsid w:val="00383839"/>
    <w:rsid w:val="00383898"/>
    <w:rsid w:val="0038391D"/>
    <w:rsid w:val="00383ACB"/>
    <w:rsid w:val="00384274"/>
    <w:rsid w:val="00384531"/>
    <w:rsid w:val="00384FAA"/>
    <w:rsid w:val="00385020"/>
    <w:rsid w:val="003850AE"/>
    <w:rsid w:val="003852EA"/>
    <w:rsid w:val="0038692F"/>
    <w:rsid w:val="0038708D"/>
    <w:rsid w:val="0038767F"/>
    <w:rsid w:val="00387EC9"/>
    <w:rsid w:val="003908D3"/>
    <w:rsid w:val="003921AF"/>
    <w:rsid w:val="00392757"/>
    <w:rsid w:val="0039284F"/>
    <w:rsid w:val="00392921"/>
    <w:rsid w:val="00392A69"/>
    <w:rsid w:val="00392AFA"/>
    <w:rsid w:val="00393555"/>
    <w:rsid w:val="003937C6"/>
    <w:rsid w:val="00393881"/>
    <w:rsid w:val="003943AD"/>
    <w:rsid w:val="0039481C"/>
    <w:rsid w:val="00394A80"/>
    <w:rsid w:val="00394AAE"/>
    <w:rsid w:val="00394B6E"/>
    <w:rsid w:val="00394C6A"/>
    <w:rsid w:val="00395514"/>
    <w:rsid w:val="00395B29"/>
    <w:rsid w:val="0039611A"/>
    <w:rsid w:val="00396D14"/>
    <w:rsid w:val="00397407"/>
    <w:rsid w:val="003A0091"/>
    <w:rsid w:val="003A021D"/>
    <w:rsid w:val="003A04C3"/>
    <w:rsid w:val="003A097E"/>
    <w:rsid w:val="003A0D57"/>
    <w:rsid w:val="003A0EC4"/>
    <w:rsid w:val="003A10A9"/>
    <w:rsid w:val="003A1C98"/>
    <w:rsid w:val="003A1DFE"/>
    <w:rsid w:val="003A319B"/>
    <w:rsid w:val="003A3FBF"/>
    <w:rsid w:val="003A4E64"/>
    <w:rsid w:val="003A52A9"/>
    <w:rsid w:val="003A546B"/>
    <w:rsid w:val="003A6DCE"/>
    <w:rsid w:val="003A71DD"/>
    <w:rsid w:val="003A7380"/>
    <w:rsid w:val="003A73F9"/>
    <w:rsid w:val="003A79AE"/>
    <w:rsid w:val="003A7A3C"/>
    <w:rsid w:val="003A7F6E"/>
    <w:rsid w:val="003B0C64"/>
    <w:rsid w:val="003B211C"/>
    <w:rsid w:val="003B2660"/>
    <w:rsid w:val="003B3B43"/>
    <w:rsid w:val="003B443B"/>
    <w:rsid w:val="003B4C16"/>
    <w:rsid w:val="003B5491"/>
    <w:rsid w:val="003B5716"/>
    <w:rsid w:val="003B58D3"/>
    <w:rsid w:val="003B5C9D"/>
    <w:rsid w:val="003B68E5"/>
    <w:rsid w:val="003B7AA0"/>
    <w:rsid w:val="003C04E5"/>
    <w:rsid w:val="003C0544"/>
    <w:rsid w:val="003C0C03"/>
    <w:rsid w:val="003C0C4B"/>
    <w:rsid w:val="003C0F0A"/>
    <w:rsid w:val="003C20B9"/>
    <w:rsid w:val="003C22CD"/>
    <w:rsid w:val="003C2568"/>
    <w:rsid w:val="003C3640"/>
    <w:rsid w:val="003C3ACE"/>
    <w:rsid w:val="003C3D09"/>
    <w:rsid w:val="003C492A"/>
    <w:rsid w:val="003C549A"/>
    <w:rsid w:val="003C5BE8"/>
    <w:rsid w:val="003C5FA2"/>
    <w:rsid w:val="003C653B"/>
    <w:rsid w:val="003C65F0"/>
    <w:rsid w:val="003C687A"/>
    <w:rsid w:val="003C718E"/>
    <w:rsid w:val="003D004D"/>
    <w:rsid w:val="003D0C3A"/>
    <w:rsid w:val="003D1122"/>
    <w:rsid w:val="003D1518"/>
    <w:rsid w:val="003D1B73"/>
    <w:rsid w:val="003D275E"/>
    <w:rsid w:val="003D2BBA"/>
    <w:rsid w:val="003D2D8D"/>
    <w:rsid w:val="003D2E78"/>
    <w:rsid w:val="003D2F4B"/>
    <w:rsid w:val="003D355C"/>
    <w:rsid w:val="003D392A"/>
    <w:rsid w:val="003D3A0C"/>
    <w:rsid w:val="003D3E9E"/>
    <w:rsid w:val="003D3EC8"/>
    <w:rsid w:val="003D3F11"/>
    <w:rsid w:val="003D40A8"/>
    <w:rsid w:val="003D4142"/>
    <w:rsid w:val="003D4F06"/>
    <w:rsid w:val="003D53DD"/>
    <w:rsid w:val="003D5A25"/>
    <w:rsid w:val="003D5BE3"/>
    <w:rsid w:val="003D606B"/>
    <w:rsid w:val="003D63E5"/>
    <w:rsid w:val="003D6B0A"/>
    <w:rsid w:val="003D7948"/>
    <w:rsid w:val="003E05C7"/>
    <w:rsid w:val="003E1926"/>
    <w:rsid w:val="003E22CB"/>
    <w:rsid w:val="003E2C19"/>
    <w:rsid w:val="003E3832"/>
    <w:rsid w:val="003E3AFA"/>
    <w:rsid w:val="003E4810"/>
    <w:rsid w:val="003E52CC"/>
    <w:rsid w:val="003E625D"/>
    <w:rsid w:val="003E728E"/>
    <w:rsid w:val="003E77DB"/>
    <w:rsid w:val="003E7BF9"/>
    <w:rsid w:val="003E7D00"/>
    <w:rsid w:val="003F012C"/>
    <w:rsid w:val="003F01CE"/>
    <w:rsid w:val="003F05FB"/>
    <w:rsid w:val="003F1D4C"/>
    <w:rsid w:val="003F1FF7"/>
    <w:rsid w:val="003F216F"/>
    <w:rsid w:val="003F22F4"/>
    <w:rsid w:val="003F2B44"/>
    <w:rsid w:val="003F38D6"/>
    <w:rsid w:val="003F4BAB"/>
    <w:rsid w:val="003F4DDF"/>
    <w:rsid w:val="003F4F0B"/>
    <w:rsid w:val="003F614E"/>
    <w:rsid w:val="003F623D"/>
    <w:rsid w:val="003F6CF0"/>
    <w:rsid w:val="00400574"/>
    <w:rsid w:val="004005B5"/>
    <w:rsid w:val="0040268E"/>
    <w:rsid w:val="004027FA"/>
    <w:rsid w:val="00402A09"/>
    <w:rsid w:val="00402D6D"/>
    <w:rsid w:val="00402F3F"/>
    <w:rsid w:val="00402FAA"/>
    <w:rsid w:val="0040368C"/>
    <w:rsid w:val="0040454A"/>
    <w:rsid w:val="00404552"/>
    <w:rsid w:val="00404E42"/>
    <w:rsid w:val="0040561A"/>
    <w:rsid w:val="004057A1"/>
    <w:rsid w:val="0040599D"/>
    <w:rsid w:val="00406028"/>
    <w:rsid w:val="0040615F"/>
    <w:rsid w:val="004063BC"/>
    <w:rsid w:val="00406744"/>
    <w:rsid w:val="00406BF2"/>
    <w:rsid w:val="00406EEC"/>
    <w:rsid w:val="004076CC"/>
    <w:rsid w:val="00407744"/>
    <w:rsid w:val="004079B2"/>
    <w:rsid w:val="00410E81"/>
    <w:rsid w:val="0041135E"/>
    <w:rsid w:val="00412944"/>
    <w:rsid w:val="004130E0"/>
    <w:rsid w:val="00413683"/>
    <w:rsid w:val="00413DA0"/>
    <w:rsid w:val="00414A19"/>
    <w:rsid w:val="0041542A"/>
    <w:rsid w:val="004156EC"/>
    <w:rsid w:val="00416281"/>
    <w:rsid w:val="00417988"/>
    <w:rsid w:val="004203E1"/>
    <w:rsid w:val="00420F39"/>
    <w:rsid w:val="004222D4"/>
    <w:rsid w:val="00422477"/>
    <w:rsid w:val="004224F4"/>
    <w:rsid w:val="00422715"/>
    <w:rsid w:val="00423153"/>
    <w:rsid w:val="004234DA"/>
    <w:rsid w:val="00423941"/>
    <w:rsid w:val="004246A4"/>
    <w:rsid w:val="00424C87"/>
    <w:rsid w:val="00424CE1"/>
    <w:rsid w:val="00424E6C"/>
    <w:rsid w:val="00424FCC"/>
    <w:rsid w:val="004251B6"/>
    <w:rsid w:val="0042596D"/>
    <w:rsid w:val="0042598A"/>
    <w:rsid w:val="004260E7"/>
    <w:rsid w:val="00426161"/>
    <w:rsid w:val="004261CD"/>
    <w:rsid w:val="0043077C"/>
    <w:rsid w:val="00430C49"/>
    <w:rsid w:val="00430CC2"/>
    <w:rsid w:val="00430DA8"/>
    <w:rsid w:val="0043163B"/>
    <w:rsid w:val="00431B40"/>
    <w:rsid w:val="004325CE"/>
    <w:rsid w:val="00432BAE"/>
    <w:rsid w:val="00432DE2"/>
    <w:rsid w:val="0043310A"/>
    <w:rsid w:val="0043364B"/>
    <w:rsid w:val="0043395D"/>
    <w:rsid w:val="00433CF2"/>
    <w:rsid w:val="00434458"/>
    <w:rsid w:val="00434879"/>
    <w:rsid w:val="00434C7F"/>
    <w:rsid w:val="0043508A"/>
    <w:rsid w:val="0043548E"/>
    <w:rsid w:val="00435CB4"/>
    <w:rsid w:val="004360B6"/>
    <w:rsid w:val="00436F57"/>
    <w:rsid w:val="004372F3"/>
    <w:rsid w:val="00440391"/>
    <w:rsid w:val="00440475"/>
    <w:rsid w:val="00440DBE"/>
    <w:rsid w:val="00441A1C"/>
    <w:rsid w:val="00441D14"/>
    <w:rsid w:val="0044223C"/>
    <w:rsid w:val="00442634"/>
    <w:rsid w:val="004429A8"/>
    <w:rsid w:val="00442CA8"/>
    <w:rsid w:val="00442E0E"/>
    <w:rsid w:val="00443475"/>
    <w:rsid w:val="004435D7"/>
    <w:rsid w:val="004438C4"/>
    <w:rsid w:val="00443B11"/>
    <w:rsid w:val="00443FDB"/>
    <w:rsid w:val="0044466E"/>
    <w:rsid w:val="00444CAE"/>
    <w:rsid w:val="0044582A"/>
    <w:rsid w:val="00445D59"/>
    <w:rsid w:val="004460D0"/>
    <w:rsid w:val="00446534"/>
    <w:rsid w:val="00447744"/>
    <w:rsid w:val="00447789"/>
    <w:rsid w:val="004479AC"/>
    <w:rsid w:val="00447C55"/>
    <w:rsid w:val="00450388"/>
    <w:rsid w:val="004505B1"/>
    <w:rsid w:val="00450820"/>
    <w:rsid w:val="00451515"/>
    <w:rsid w:val="00452910"/>
    <w:rsid w:val="00453497"/>
    <w:rsid w:val="004536A9"/>
    <w:rsid w:val="00453798"/>
    <w:rsid w:val="0045460F"/>
    <w:rsid w:val="00454B3A"/>
    <w:rsid w:val="00454CE4"/>
    <w:rsid w:val="00455213"/>
    <w:rsid w:val="00455350"/>
    <w:rsid w:val="00456EDA"/>
    <w:rsid w:val="00457273"/>
    <w:rsid w:val="00457A14"/>
    <w:rsid w:val="00457EEE"/>
    <w:rsid w:val="00460083"/>
    <w:rsid w:val="00460A6E"/>
    <w:rsid w:val="00462595"/>
    <w:rsid w:val="004631D8"/>
    <w:rsid w:val="00463339"/>
    <w:rsid w:val="004633DA"/>
    <w:rsid w:val="004639C1"/>
    <w:rsid w:val="00464E47"/>
    <w:rsid w:val="0046557C"/>
    <w:rsid w:val="004656C4"/>
    <w:rsid w:val="00465A64"/>
    <w:rsid w:val="00466005"/>
    <w:rsid w:val="004663EF"/>
    <w:rsid w:val="0046667D"/>
    <w:rsid w:val="00466E30"/>
    <w:rsid w:val="004678F1"/>
    <w:rsid w:val="004718FD"/>
    <w:rsid w:val="00471C89"/>
    <w:rsid w:val="00472203"/>
    <w:rsid w:val="00472497"/>
    <w:rsid w:val="00472B2F"/>
    <w:rsid w:val="00472EEC"/>
    <w:rsid w:val="00473992"/>
    <w:rsid w:val="004746D0"/>
    <w:rsid w:val="00474CAE"/>
    <w:rsid w:val="0047558D"/>
    <w:rsid w:val="00475ADD"/>
    <w:rsid w:val="0047601E"/>
    <w:rsid w:val="0047651B"/>
    <w:rsid w:val="00477BCB"/>
    <w:rsid w:val="00480259"/>
    <w:rsid w:val="00480337"/>
    <w:rsid w:val="0048068F"/>
    <w:rsid w:val="00480967"/>
    <w:rsid w:val="00480FD0"/>
    <w:rsid w:val="004810CC"/>
    <w:rsid w:val="00481E81"/>
    <w:rsid w:val="004821F9"/>
    <w:rsid w:val="00482B20"/>
    <w:rsid w:val="004836DF"/>
    <w:rsid w:val="00483AF3"/>
    <w:rsid w:val="00484100"/>
    <w:rsid w:val="004841A7"/>
    <w:rsid w:val="00484642"/>
    <w:rsid w:val="004855BC"/>
    <w:rsid w:val="004857CA"/>
    <w:rsid w:val="0048603B"/>
    <w:rsid w:val="004864D1"/>
    <w:rsid w:val="0048694F"/>
    <w:rsid w:val="004873C3"/>
    <w:rsid w:val="004901B6"/>
    <w:rsid w:val="00490CDA"/>
    <w:rsid w:val="00492456"/>
    <w:rsid w:val="00492513"/>
    <w:rsid w:val="00492831"/>
    <w:rsid w:val="00492A12"/>
    <w:rsid w:val="00492C35"/>
    <w:rsid w:val="00492D24"/>
    <w:rsid w:val="004935D2"/>
    <w:rsid w:val="00493E3D"/>
    <w:rsid w:val="00493E71"/>
    <w:rsid w:val="00493F71"/>
    <w:rsid w:val="00495278"/>
    <w:rsid w:val="00495796"/>
    <w:rsid w:val="00495A5B"/>
    <w:rsid w:val="00495DA4"/>
    <w:rsid w:val="00495E84"/>
    <w:rsid w:val="00497C56"/>
    <w:rsid w:val="00497D47"/>
    <w:rsid w:val="00497FC5"/>
    <w:rsid w:val="004A04DD"/>
    <w:rsid w:val="004A087A"/>
    <w:rsid w:val="004A088B"/>
    <w:rsid w:val="004A0964"/>
    <w:rsid w:val="004A1423"/>
    <w:rsid w:val="004A40F2"/>
    <w:rsid w:val="004A45F9"/>
    <w:rsid w:val="004A4A3B"/>
    <w:rsid w:val="004A4ADB"/>
    <w:rsid w:val="004A506A"/>
    <w:rsid w:val="004A5FA9"/>
    <w:rsid w:val="004A61CA"/>
    <w:rsid w:val="004A6217"/>
    <w:rsid w:val="004A6BB5"/>
    <w:rsid w:val="004A6CD2"/>
    <w:rsid w:val="004A6D90"/>
    <w:rsid w:val="004A7031"/>
    <w:rsid w:val="004A7AEE"/>
    <w:rsid w:val="004A7BB4"/>
    <w:rsid w:val="004B03FB"/>
    <w:rsid w:val="004B090C"/>
    <w:rsid w:val="004B09D8"/>
    <w:rsid w:val="004B1A91"/>
    <w:rsid w:val="004B2C2F"/>
    <w:rsid w:val="004B2E59"/>
    <w:rsid w:val="004B2EDD"/>
    <w:rsid w:val="004B3947"/>
    <w:rsid w:val="004B3B51"/>
    <w:rsid w:val="004B3DAC"/>
    <w:rsid w:val="004B4CB8"/>
    <w:rsid w:val="004B5AC6"/>
    <w:rsid w:val="004B5C8D"/>
    <w:rsid w:val="004B5D0B"/>
    <w:rsid w:val="004B60B8"/>
    <w:rsid w:val="004B62EB"/>
    <w:rsid w:val="004B674C"/>
    <w:rsid w:val="004B6890"/>
    <w:rsid w:val="004B6BE3"/>
    <w:rsid w:val="004B705B"/>
    <w:rsid w:val="004B7285"/>
    <w:rsid w:val="004B7691"/>
    <w:rsid w:val="004B7782"/>
    <w:rsid w:val="004B7AE7"/>
    <w:rsid w:val="004B7EDD"/>
    <w:rsid w:val="004C050B"/>
    <w:rsid w:val="004C060B"/>
    <w:rsid w:val="004C0779"/>
    <w:rsid w:val="004C1AE2"/>
    <w:rsid w:val="004C3624"/>
    <w:rsid w:val="004C4245"/>
    <w:rsid w:val="004C45EE"/>
    <w:rsid w:val="004C64C2"/>
    <w:rsid w:val="004C652E"/>
    <w:rsid w:val="004D062E"/>
    <w:rsid w:val="004D06D1"/>
    <w:rsid w:val="004D0A26"/>
    <w:rsid w:val="004D0E38"/>
    <w:rsid w:val="004D0E98"/>
    <w:rsid w:val="004D14B9"/>
    <w:rsid w:val="004D220E"/>
    <w:rsid w:val="004D227C"/>
    <w:rsid w:val="004D251F"/>
    <w:rsid w:val="004D2AAD"/>
    <w:rsid w:val="004D346C"/>
    <w:rsid w:val="004D3AA6"/>
    <w:rsid w:val="004D44C8"/>
    <w:rsid w:val="004D49DC"/>
    <w:rsid w:val="004D4EEC"/>
    <w:rsid w:val="004D546C"/>
    <w:rsid w:val="004D5B01"/>
    <w:rsid w:val="004D5D80"/>
    <w:rsid w:val="004D5EF3"/>
    <w:rsid w:val="004D6483"/>
    <w:rsid w:val="004D66F4"/>
    <w:rsid w:val="004D6B55"/>
    <w:rsid w:val="004E0611"/>
    <w:rsid w:val="004E09EC"/>
    <w:rsid w:val="004E1888"/>
    <w:rsid w:val="004E2602"/>
    <w:rsid w:val="004E2E1D"/>
    <w:rsid w:val="004E2FC6"/>
    <w:rsid w:val="004E3429"/>
    <w:rsid w:val="004E35E4"/>
    <w:rsid w:val="004E38AF"/>
    <w:rsid w:val="004E4332"/>
    <w:rsid w:val="004E49DF"/>
    <w:rsid w:val="004E54B5"/>
    <w:rsid w:val="004E5727"/>
    <w:rsid w:val="004E5A11"/>
    <w:rsid w:val="004E5DEF"/>
    <w:rsid w:val="004E6445"/>
    <w:rsid w:val="004E6903"/>
    <w:rsid w:val="004E6C22"/>
    <w:rsid w:val="004E7738"/>
    <w:rsid w:val="004E7E86"/>
    <w:rsid w:val="004F00D5"/>
    <w:rsid w:val="004F033F"/>
    <w:rsid w:val="004F08E9"/>
    <w:rsid w:val="004F1E8F"/>
    <w:rsid w:val="004F2186"/>
    <w:rsid w:val="004F2412"/>
    <w:rsid w:val="004F266A"/>
    <w:rsid w:val="004F37EB"/>
    <w:rsid w:val="004F47A8"/>
    <w:rsid w:val="004F4C74"/>
    <w:rsid w:val="004F542F"/>
    <w:rsid w:val="004F5C0F"/>
    <w:rsid w:val="004F73FB"/>
    <w:rsid w:val="004F768B"/>
    <w:rsid w:val="004F7BFF"/>
    <w:rsid w:val="00500B8C"/>
    <w:rsid w:val="005017C0"/>
    <w:rsid w:val="00502777"/>
    <w:rsid w:val="005029E0"/>
    <w:rsid w:val="00502DA2"/>
    <w:rsid w:val="00502E1B"/>
    <w:rsid w:val="00502F43"/>
    <w:rsid w:val="005045D8"/>
    <w:rsid w:val="00504829"/>
    <w:rsid w:val="00504A63"/>
    <w:rsid w:val="00505143"/>
    <w:rsid w:val="00505330"/>
    <w:rsid w:val="005055E4"/>
    <w:rsid w:val="00506111"/>
    <w:rsid w:val="00506349"/>
    <w:rsid w:val="00506C08"/>
    <w:rsid w:val="005071D8"/>
    <w:rsid w:val="005072B6"/>
    <w:rsid w:val="00507CD8"/>
    <w:rsid w:val="00507ED8"/>
    <w:rsid w:val="0051056F"/>
    <w:rsid w:val="005107B7"/>
    <w:rsid w:val="00510DE0"/>
    <w:rsid w:val="00511A5C"/>
    <w:rsid w:val="00512195"/>
    <w:rsid w:val="00512968"/>
    <w:rsid w:val="00512C15"/>
    <w:rsid w:val="00512E58"/>
    <w:rsid w:val="005134D5"/>
    <w:rsid w:val="005135F1"/>
    <w:rsid w:val="0051376A"/>
    <w:rsid w:val="00514076"/>
    <w:rsid w:val="00514973"/>
    <w:rsid w:val="0051503C"/>
    <w:rsid w:val="005154C2"/>
    <w:rsid w:val="00516405"/>
    <w:rsid w:val="005175FD"/>
    <w:rsid w:val="00517F8D"/>
    <w:rsid w:val="00520E4D"/>
    <w:rsid w:val="005214A1"/>
    <w:rsid w:val="005215F0"/>
    <w:rsid w:val="0052232E"/>
    <w:rsid w:val="005229A8"/>
    <w:rsid w:val="00522A1D"/>
    <w:rsid w:val="005234DB"/>
    <w:rsid w:val="00523636"/>
    <w:rsid w:val="0052391C"/>
    <w:rsid w:val="005251AA"/>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2191"/>
    <w:rsid w:val="00532293"/>
    <w:rsid w:val="0053240D"/>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6E4D"/>
    <w:rsid w:val="00537422"/>
    <w:rsid w:val="005377CF"/>
    <w:rsid w:val="00537ADE"/>
    <w:rsid w:val="005406A4"/>
    <w:rsid w:val="00540F26"/>
    <w:rsid w:val="005414CB"/>
    <w:rsid w:val="0054193A"/>
    <w:rsid w:val="00541A1C"/>
    <w:rsid w:val="00541D5C"/>
    <w:rsid w:val="00542383"/>
    <w:rsid w:val="005424CA"/>
    <w:rsid w:val="005429CB"/>
    <w:rsid w:val="00542A86"/>
    <w:rsid w:val="00542CBE"/>
    <w:rsid w:val="00543CC6"/>
    <w:rsid w:val="005446F5"/>
    <w:rsid w:val="00544C69"/>
    <w:rsid w:val="00545A2E"/>
    <w:rsid w:val="005465AB"/>
    <w:rsid w:val="00546C2E"/>
    <w:rsid w:val="00546E4B"/>
    <w:rsid w:val="0054716E"/>
    <w:rsid w:val="0054754C"/>
    <w:rsid w:val="00547BC3"/>
    <w:rsid w:val="00547D0B"/>
    <w:rsid w:val="00550D93"/>
    <w:rsid w:val="00550E43"/>
    <w:rsid w:val="005514E7"/>
    <w:rsid w:val="00551ECF"/>
    <w:rsid w:val="0055235E"/>
    <w:rsid w:val="005527E1"/>
    <w:rsid w:val="005529BF"/>
    <w:rsid w:val="00552FCF"/>
    <w:rsid w:val="005536C5"/>
    <w:rsid w:val="0055374D"/>
    <w:rsid w:val="0055375E"/>
    <w:rsid w:val="00553A6B"/>
    <w:rsid w:val="00553FB2"/>
    <w:rsid w:val="00554CDC"/>
    <w:rsid w:val="005555B6"/>
    <w:rsid w:val="00555AEC"/>
    <w:rsid w:val="00555F0D"/>
    <w:rsid w:val="005560E0"/>
    <w:rsid w:val="0055647C"/>
    <w:rsid w:val="0055676A"/>
    <w:rsid w:val="0055797E"/>
    <w:rsid w:val="00557B6A"/>
    <w:rsid w:val="00557C63"/>
    <w:rsid w:val="0056137D"/>
    <w:rsid w:val="00561B68"/>
    <w:rsid w:val="00561FDC"/>
    <w:rsid w:val="00562849"/>
    <w:rsid w:val="0056290A"/>
    <w:rsid w:val="00564773"/>
    <w:rsid w:val="0056486B"/>
    <w:rsid w:val="00564A44"/>
    <w:rsid w:val="00564BED"/>
    <w:rsid w:val="0056625C"/>
    <w:rsid w:val="00567880"/>
    <w:rsid w:val="00567DF8"/>
    <w:rsid w:val="0057021D"/>
    <w:rsid w:val="00570375"/>
    <w:rsid w:val="00571728"/>
    <w:rsid w:val="00571B8B"/>
    <w:rsid w:val="00571E5C"/>
    <w:rsid w:val="005721BD"/>
    <w:rsid w:val="005721F5"/>
    <w:rsid w:val="005722C2"/>
    <w:rsid w:val="00572D72"/>
    <w:rsid w:val="0057305F"/>
    <w:rsid w:val="005743E7"/>
    <w:rsid w:val="00574774"/>
    <w:rsid w:val="00574A7B"/>
    <w:rsid w:val="00576B1B"/>
    <w:rsid w:val="00576BEF"/>
    <w:rsid w:val="00576C21"/>
    <w:rsid w:val="00576EBA"/>
    <w:rsid w:val="005774DB"/>
    <w:rsid w:val="00577656"/>
    <w:rsid w:val="00577849"/>
    <w:rsid w:val="00577F5C"/>
    <w:rsid w:val="005806E5"/>
    <w:rsid w:val="00581BF1"/>
    <w:rsid w:val="0058233B"/>
    <w:rsid w:val="00583151"/>
    <w:rsid w:val="0058318C"/>
    <w:rsid w:val="00583CBF"/>
    <w:rsid w:val="00583FFA"/>
    <w:rsid w:val="00584158"/>
    <w:rsid w:val="005843B8"/>
    <w:rsid w:val="00584500"/>
    <w:rsid w:val="0058673A"/>
    <w:rsid w:val="0058674B"/>
    <w:rsid w:val="00586A9F"/>
    <w:rsid w:val="00587C28"/>
    <w:rsid w:val="00590436"/>
    <w:rsid w:val="005905BE"/>
    <w:rsid w:val="00590B67"/>
    <w:rsid w:val="00591EBB"/>
    <w:rsid w:val="005925F3"/>
    <w:rsid w:val="0059283C"/>
    <w:rsid w:val="005931D7"/>
    <w:rsid w:val="0059325B"/>
    <w:rsid w:val="005933D6"/>
    <w:rsid w:val="00593535"/>
    <w:rsid w:val="00593857"/>
    <w:rsid w:val="0059401A"/>
    <w:rsid w:val="005942DF"/>
    <w:rsid w:val="00594446"/>
    <w:rsid w:val="005945A4"/>
    <w:rsid w:val="005945B3"/>
    <w:rsid w:val="0059475B"/>
    <w:rsid w:val="00594C1D"/>
    <w:rsid w:val="0059570E"/>
    <w:rsid w:val="0059663D"/>
    <w:rsid w:val="00596BF0"/>
    <w:rsid w:val="005974F2"/>
    <w:rsid w:val="005A0144"/>
    <w:rsid w:val="005A0DD9"/>
    <w:rsid w:val="005A0E0D"/>
    <w:rsid w:val="005A1483"/>
    <w:rsid w:val="005A1F9F"/>
    <w:rsid w:val="005A2186"/>
    <w:rsid w:val="005A4B74"/>
    <w:rsid w:val="005A4B84"/>
    <w:rsid w:val="005A4D1B"/>
    <w:rsid w:val="005A523C"/>
    <w:rsid w:val="005A594A"/>
    <w:rsid w:val="005A5D7B"/>
    <w:rsid w:val="005A7195"/>
    <w:rsid w:val="005A7E33"/>
    <w:rsid w:val="005A7F52"/>
    <w:rsid w:val="005B0786"/>
    <w:rsid w:val="005B12C5"/>
    <w:rsid w:val="005B1BAB"/>
    <w:rsid w:val="005B1DCF"/>
    <w:rsid w:val="005B23C8"/>
    <w:rsid w:val="005B331F"/>
    <w:rsid w:val="005B442E"/>
    <w:rsid w:val="005B6571"/>
    <w:rsid w:val="005B6AFF"/>
    <w:rsid w:val="005B6C71"/>
    <w:rsid w:val="005B70A2"/>
    <w:rsid w:val="005B7AD1"/>
    <w:rsid w:val="005C00D9"/>
    <w:rsid w:val="005C0C57"/>
    <w:rsid w:val="005C1FEE"/>
    <w:rsid w:val="005C21B5"/>
    <w:rsid w:val="005C21E7"/>
    <w:rsid w:val="005C267D"/>
    <w:rsid w:val="005C295E"/>
    <w:rsid w:val="005C2995"/>
    <w:rsid w:val="005C2F07"/>
    <w:rsid w:val="005C3141"/>
    <w:rsid w:val="005C4809"/>
    <w:rsid w:val="005C5151"/>
    <w:rsid w:val="005C54BB"/>
    <w:rsid w:val="005C57AE"/>
    <w:rsid w:val="005C6043"/>
    <w:rsid w:val="005C6109"/>
    <w:rsid w:val="005C6463"/>
    <w:rsid w:val="005C6980"/>
    <w:rsid w:val="005C6CB1"/>
    <w:rsid w:val="005C6D2D"/>
    <w:rsid w:val="005C71FF"/>
    <w:rsid w:val="005C748D"/>
    <w:rsid w:val="005C7B8A"/>
    <w:rsid w:val="005C7E19"/>
    <w:rsid w:val="005D0128"/>
    <w:rsid w:val="005D0FD8"/>
    <w:rsid w:val="005D1149"/>
    <w:rsid w:val="005D1A4B"/>
    <w:rsid w:val="005D1B56"/>
    <w:rsid w:val="005D1CAE"/>
    <w:rsid w:val="005D216C"/>
    <w:rsid w:val="005D25B3"/>
    <w:rsid w:val="005D272E"/>
    <w:rsid w:val="005D2966"/>
    <w:rsid w:val="005D3E32"/>
    <w:rsid w:val="005D46EE"/>
    <w:rsid w:val="005D4B10"/>
    <w:rsid w:val="005D5829"/>
    <w:rsid w:val="005D5D49"/>
    <w:rsid w:val="005D5EC5"/>
    <w:rsid w:val="005D64DA"/>
    <w:rsid w:val="005D73AA"/>
    <w:rsid w:val="005D7418"/>
    <w:rsid w:val="005D7558"/>
    <w:rsid w:val="005E0559"/>
    <w:rsid w:val="005E0668"/>
    <w:rsid w:val="005E0B7F"/>
    <w:rsid w:val="005E0DF3"/>
    <w:rsid w:val="005E1C98"/>
    <w:rsid w:val="005E1D28"/>
    <w:rsid w:val="005E1F81"/>
    <w:rsid w:val="005E2992"/>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186"/>
    <w:rsid w:val="005F24C0"/>
    <w:rsid w:val="005F2534"/>
    <w:rsid w:val="005F28D3"/>
    <w:rsid w:val="005F2A5D"/>
    <w:rsid w:val="005F3938"/>
    <w:rsid w:val="005F3F1F"/>
    <w:rsid w:val="005F4830"/>
    <w:rsid w:val="005F4A88"/>
    <w:rsid w:val="005F50D7"/>
    <w:rsid w:val="005F54BC"/>
    <w:rsid w:val="005F56AF"/>
    <w:rsid w:val="005F5CFC"/>
    <w:rsid w:val="005F6AA0"/>
    <w:rsid w:val="00600231"/>
    <w:rsid w:val="006003A5"/>
    <w:rsid w:val="00601150"/>
    <w:rsid w:val="00601329"/>
    <w:rsid w:val="006017E2"/>
    <w:rsid w:val="00602C44"/>
    <w:rsid w:val="006044CB"/>
    <w:rsid w:val="00604581"/>
    <w:rsid w:val="00604940"/>
    <w:rsid w:val="00604AE6"/>
    <w:rsid w:val="0060628C"/>
    <w:rsid w:val="00606427"/>
    <w:rsid w:val="006064F4"/>
    <w:rsid w:val="00606709"/>
    <w:rsid w:val="00606759"/>
    <w:rsid w:val="006079D6"/>
    <w:rsid w:val="00610C11"/>
    <w:rsid w:val="00611280"/>
    <w:rsid w:val="0061138A"/>
    <w:rsid w:val="0061198F"/>
    <w:rsid w:val="00612329"/>
    <w:rsid w:val="00612635"/>
    <w:rsid w:val="00612762"/>
    <w:rsid w:val="00612E97"/>
    <w:rsid w:val="006138A9"/>
    <w:rsid w:val="00613AB3"/>
    <w:rsid w:val="00613DEA"/>
    <w:rsid w:val="00613E66"/>
    <w:rsid w:val="00613E98"/>
    <w:rsid w:val="00614B17"/>
    <w:rsid w:val="006157D0"/>
    <w:rsid w:val="00615999"/>
    <w:rsid w:val="00615B13"/>
    <w:rsid w:val="00615D76"/>
    <w:rsid w:val="0061607B"/>
    <w:rsid w:val="006160FE"/>
    <w:rsid w:val="00617087"/>
    <w:rsid w:val="006170B9"/>
    <w:rsid w:val="006170DA"/>
    <w:rsid w:val="0061732F"/>
    <w:rsid w:val="0061758F"/>
    <w:rsid w:val="00617A67"/>
    <w:rsid w:val="00621331"/>
    <w:rsid w:val="0062208D"/>
    <w:rsid w:val="00622C67"/>
    <w:rsid w:val="00622FD8"/>
    <w:rsid w:val="006238C9"/>
    <w:rsid w:val="00623C2A"/>
    <w:rsid w:val="00623E0D"/>
    <w:rsid w:val="00624390"/>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301F"/>
    <w:rsid w:val="0063355C"/>
    <w:rsid w:val="00633A1F"/>
    <w:rsid w:val="006340C7"/>
    <w:rsid w:val="00634138"/>
    <w:rsid w:val="00634485"/>
    <w:rsid w:val="00634511"/>
    <w:rsid w:val="00634890"/>
    <w:rsid w:val="00634E48"/>
    <w:rsid w:val="00635154"/>
    <w:rsid w:val="00635E0E"/>
    <w:rsid w:val="00635E9F"/>
    <w:rsid w:val="00636140"/>
    <w:rsid w:val="00636DE1"/>
    <w:rsid w:val="0063780A"/>
    <w:rsid w:val="00637B99"/>
    <w:rsid w:val="00637D80"/>
    <w:rsid w:val="00640222"/>
    <w:rsid w:val="00640727"/>
    <w:rsid w:val="00640AF2"/>
    <w:rsid w:val="0064155A"/>
    <w:rsid w:val="00641BB8"/>
    <w:rsid w:val="006433AB"/>
    <w:rsid w:val="00643765"/>
    <w:rsid w:val="00643A99"/>
    <w:rsid w:val="00644195"/>
    <w:rsid w:val="006457A5"/>
    <w:rsid w:val="00646DD0"/>
    <w:rsid w:val="0064794B"/>
    <w:rsid w:val="00650174"/>
    <w:rsid w:val="006505CC"/>
    <w:rsid w:val="006509D6"/>
    <w:rsid w:val="00651AEC"/>
    <w:rsid w:val="0065218E"/>
    <w:rsid w:val="00652941"/>
    <w:rsid w:val="00653CF4"/>
    <w:rsid w:val="00654560"/>
    <w:rsid w:val="00654828"/>
    <w:rsid w:val="006550AC"/>
    <w:rsid w:val="00655403"/>
    <w:rsid w:val="00655596"/>
    <w:rsid w:val="0065631D"/>
    <w:rsid w:val="0065642B"/>
    <w:rsid w:val="006565A2"/>
    <w:rsid w:val="00656BBE"/>
    <w:rsid w:val="00656EB8"/>
    <w:rsid w:val="00657406"/>
    <w:rsid w:val="006578F2"/>
    <w:rsid w:val="00660118"/>
    <w:rsid w:val="00660136"/>
    <w:rsid w:val="00660A64"/>
    <w:rsid w:val="0066165D"/>
    <w:rsid w:val="0066224A"/>
    <w:rsid w:val="00662929"/>
    <w:rsid w:val="00662A81"/>
    <w:rsid w:val="00662E7F"/>
    <w:rsid w:val="0066328F"/>
    <w:rsid w:val="00663760"/>
    <w:rsid w:val="00664060"/>
    <w:rsid w:val="00664658"/>
    <w:rsid w:val="006650E0"/>
    <w:rsid w:val="00665723"/>
    <w:rsid w:val="006659F1"/>
    <w:rsid w:val="00665A47"/>
    <w:rsid w:val="0066688F"/>
    <w:rsid w:val="00666CFE"/>
    <w:rsid w:val="006673CA"/>
    <w:rsid w:val="00667C46"/>
    <w:rsid w:val="00667C5C"/>
    <w:rsid w:val="0067022E"/>
    <w:rsid w:val="00670240"/>
    <w:rsid w:val="00670553"/>
    <w:rsid w:val="00670A10"/>
    <w:rsid w:val="00670CC2"/>
    <w:rsid w:val="00670FB6"/>
    <w:rsid w:val="006711CB"/>
    <w:rsid w:val="0067124E"/>
    <w:rsid w:val="00671B0E"/>
    <w:rsid w:val="00671E23"/>
    <w:rsid w:val="0067335C"/>
    <w:rsid w:val="00673A51"/>
    <w:rsid w:val="00673A9F"/>
    <w:rsid w:val="00673E2D"/>
    <w:rsid w:val="00674F78"/>
    <w:rsid w:val="006750BA"/>
    <w:rsid w:val="00675509"/>
    <w:rsid w:val="006756B8"/>
    <w:rsid w:val="0067612B"/>
    <w:rsid w:val="00676933"/>
    <w:rsid w:val="00676D9E"/>
    <w:rsid w:val="0067733E"/>
    <w:rsid w:val="0067797F"/>
    <w:rsid w:val="00677D71"/>
    <w:rsid w:val="0068007F"/>
    <w:rsid w:val="006801D4"/>
    <w:rsid w:val="006808E7"/>
    <w:rsid w:val="00680F91"/>
    <w:rsid w:val="0068120B"/>
    <w:rsid w:val="0068122B"/>
    <w:rsid w:val="00681AC4"/>
    <w:rsid w:val="00681BBD"/>
    <w:rsid w:val="00681D62"/>
    <w:rsid w:val="00682357"/>
    <w:rsid w:val="0068241F"/>
    <w:rsid w:val="0068264A"/>
    <w:rsid w:val="00682BE9"/>
    <w:rsid w:val="00682EA5"/>
    <w:rsid w:val="006836CA"/>
    <w:rsid w:val="00684094"/>
    <w:rsid w:val="00684A1C"/>
    <w:rsid w:val="00685304"/>
    <w:rsid w:val="00686102"/>
    <w:rsid w:val="0068633E"/>
    <w:rsid w:val="00686869"/>
    <w:rsid w:val="006868B0"/>
    <w:rsid w:val="00691426"/>
    <w:rsid w:val="00691932"/>
    <w:rsid w:val="00692F64"/>
    <w:rsid w:val="00693490"/>
    <w:rsid w:val="00693878"/>
    <w:rsid w:val="00693A79"/>
    <w:rsid w:val="00693E86"/>
    <w:rsid w:val="0069473D"/>
    <w:rsid w:val="006957B1"/>
    <w:rsid w:val="00696111"/>
    <w:rsid w:val="006961B7"/>
    <w:rsid w:val="00697028"/>
    <w:rsid w:val="00697C3B"/>
    <w:rsid w:val="00697E10"/>
    <w:rsid w:val="006A02F2"/>
    <w:rsid w:val="006A07E8"/>
    <w:rsid w:val="006A0D0E"/>
    <w:rsid w:val="006A0DC7"/>
    <w:rsid w:val="006A1092"/>
    <w:rsid w:val="006A1AF4"/>
    <w:rsid w:val="006A1BFC"/>
    <w:rsid w:val="006A1FD3"/>
    <w:rsid w:val="006A30E8"/>
    <w:rsid w:val="006A313B"/>
    <w:rsid w:val="006A497F"/>
    <w:rsid w:val="006A54FB"/>
    <w:rsid w:val="006A5B63"/>
    <w:rsid w:val="006A68D9"/>
    <w:rsid w:val="006A6BEF"/>
    <w:rsid w:val="006A71F6"/>
    <w:rsid w:val="006A7429"/>
    <w:rsid w:val="006A7765"/>
    <w:rsid w:val="006B03BE"/>
    <w:rsid w:val="006B060A"/>
    <w:rsid w:val="006B0914"/>
    <w:rsid w:val="006B0962"/>
    <w:rsid w:val="006B0C8E"/>
    <w:rsid w:val="006B0FB9"/>
    <w:rsid w:val="006B1DC7"/>
    <w:rsid w:val="006B235C"/>
    <w:rsid w:val="006B298B"/>
    <w:rsid w:val="006B39E2"/>
    <w:rsid w:val="006B3F4F"/>
    <w:rsid w:val="006B4664"/>
    <w:rsid w:val="006B4B50"/>
    <w:rsid w:val="006B4B70"/>
    <w:rsid w:val="006B4F95"/>
    <w:rsid w:val="006B51F8"/>
    <w:rsid w:val="006B5DAA"/>
    <w:rsid w:val="006B5EC8"/>
    <w:rsid w:val="006B6680"/>
    <w:rsid w:val="006B6852"/>
    <w:rsid w:val="006C0938"/>
    <w:rsid w:val="006C140F"/>
    <w:rsid w:val="006C1A39"/>
    <w:rsid w:val="006C2427"/>
    <w:rsid w:val="006C2BE2"/>
    <w:rsid w:val="006C2EF9"/>
    <w:rsid w:val="006C2FB3"/>
    <w:rsid w:val="006C3C74"/>
    <w:rsid w:val="006C4797"/>
    <w:rsid w:val="006C5127"/>
    <w:rsid w:val="006C53E6"/>
    <w:rsid w:val="006C56AC"/>
    <w:rsid w:val="006C5C5E"/>
    <w:rsid w:val="006C6961"/>
    <w:rsid w:val="006C69FF"/>
    <w:rsid w:val="006C6A74"/>
    <w:rsid w:val="006C6B45"/>
    <w:rsid w:val="006C6E05"/>
    <w:rsid w:val="006C7581"/>
    <w:rsid w:val="006C767D"/>
    <w:rsid w:val="006D047D"/>
    <w:rsid w:val="006D071E"/>
    <w:rsid w:val="006D0C2A"/>
    <w:rsid w:val="006D0E52"/>
    <w:rsid w:val="006D1B0A"/>
    <w:rsid w:val="006D2023"/>
    <w:rsid w:val="006D2625"/>
    <w:rsid w:val="006D2CA2"/>
    <w:rsid w:val="006D2D7F"/>
    <w:rsid w:val="006D4392"/>
    <w:rsid w:val="006D4A76"/>
    <w:rsid w:val="006D4D7E"/>
    <w:rsid w:val="006D5B86"/>
    <w:rsid w:val="006D6201"/>
    <w:rsid w:val="006D6548"/>
    <w:rsid w:val="006D6E39"/>
    <w:rsid w:val="006D7EA2"/>
    <w:rsid w:val="006D7EEB"/>
    <w:rsid w:val="006D7F59"/>
    <w:rsid w:val="006E0836"/>
    <w:rsid w:val="006E1976"/>
    <w:rsid w:val="006E1BB0"/>
    <w:rsid w:val="006E25F7"/>
    <w:rsid w:val="006E3C33"/>
    <w:rsid w:val="006E3EAE"/>
    <w:rsid w:val="006E410B"/>
    <w:rsid w:val="006E4335"/>
    <w:rsid w:val="006E4E1A"/>
    <w:rsid w:val="006E61FC"/>
    <w:rsid w:val="006E6389"/>
    <w:rsid w:val="006E68E3"/>
    <w:rsid w:val="006E6CFD"/>
    <w:rsid w:val="006E6E7C"/>
    <w:rsid w:val="006E79F3"/>
    <w:rsid w:val="006F0727"/>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4E5"/>
    <w:rsid w:val="006F7580"/>
    <w:rsid w:val="006F7A70"/>
    <w:rsid w:val="0070021F"/>
    <w:rsid w:val="00700436"/>
    <w:rsid w:val="007004CA"/>
    <w:rsid w:val="00700801"/>
    <w:rsid w:val="00700CBB"/>
    <w:rsid w:val="00700FF5"/>
    <w:rsid w:val="00701189"/>
    <w:rsid w:val="007017EB"/>
    <w:rsid w:val="0070224A"/>
    <w:rsid w:val="00703168"/>
    <w:rsid w:val="007034A0"/>
    <w:rsid w:val="00703C28"/>
    <w:rsid w:val="007042CF"/>
    <w:rsid w:val="0070431A"/>
    <w:rsid w:val="007047FD"/>
    <w:rsid w:val="0070528E"/>
    <w:rsid w:val="00705741"/>
    <w:rsid w:val="007066E2"/>
    <w:rsid w:val="00706753"/>
    <w:rsid w:val="00710016"/>
    <w:rsid w:val="00710255"/>
    <w:rsid w:val="007104EF"/>
    <w:rsid w:val="00710A2A"/>
    <w:rsid w:val="007111D9"/>
    <w:rsid w:val="00711DE7"/>
    <w:rsid w:val="007123ED"/>
    <w:rsid w:val="0071255C"/>
    <w:rsid w:val="00712EE0"/>
    <w:rsid w:val="00713770"/>
    <w:rsid w:val="00713CD7"/>
    <w:rsid w:val="0071434B"/>
    <w:rsid w:val="007143E0"/>
    <w:rsid w:val="00714AED"/>
    <w:rsid w:val="00716124"/>
    <w:rsid w:val="007161A6"/>
    <w:rsid w:val="00716989"/>
    <w:rsid w:val="0071714C"/>
    <w:rsid w:val="00717401"/>
    <w:rsid w:val="00717925"/>
    <w:rsid w:val="00717BD1"/>
    <w:rsid w:val="00720A04"/>
    <w:rsid w:val="00720E0F"/>
    <w:rsid w:val="00721D05"/>
    <w:rsid w:val="007220B8"/>
    <w:rsid w:val="007221C6"/>
    <w:rsid w:val="007223A1"/>
    <w:rsid w:val="00722614"/>
    <w:rsid w:val="00722ED1"/>
    <w:rsid w:val="0072346E"/>
    <w:rsid w:val="00723616"/>
    <w:rsid w:val="00723AE2"/>
    <w:rsid w:val="00723C97"/>
    <w:rsid w:val="00723D0D"/>
    <w:rsid w:val="00723D41"/>
    <w:rsid w:val="0072452F"/>
    <w:rsid w:val="00724DAF"/>
    <w:rsid w:val="00724EC4"/>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5186"/>
    <w:rsid w:val="007353F0"/>
    <w:rsid w:val="0073553E"/>
    <w:rsid w:val="00735930"/>
    <w:rsid w:val="0073684D"/>
    <w:rsid w:val="00736B73"/>
    <w:rsid w:val="00736C06"/>
    <w:rsid w:val="00740052"/>
    <w:rsid w:val="007400E8"/>
    <w:rsid w:val="00740126"/>
    <w:rsid w:val="00740238"/>
    <w:rsid w:val="00740494"/>
    <w:rsid w:val="00740AFD"/>
    <w:rsid w:val="00741046"/>
    <w:rsid w:val="00741570"/>
    <w:rsid w:val="007416A3"/>
    <w:rsid w:val="0074288A"/>
    <w:rsid w:val="00742EDD"/>
    <w:rsid w:val="007431A4"/>
    <w:rsid w:val="00743F63"/>
    <w:rsid w:val="00744BA4"/>
    <w:rsid w:val="00745354"/>
    <w:rsid w:val="0074550D"/>
    <w:rsid w:val="00745B3D"/>
    <w:rsid w:val="007465F0"/>
    <w:rsid w:val="00746708"/>
    <w:rsid w:val="00747099"/>
    <w:rsid w:val="00747261"/>
    <w:rsid w:val="00747331"/>
    <w:rsid w:val="00747F64"/>
    <w:rsid w:val="00750D6F"/>
    <w:rsid w:val="00750F1A"/>
    <w:rsid w:val="00751099"/>
    <w:rsid w:val="00752248"/>
    <w:rsid w:val="007523B1"/>
    <w:rsid w:val="00752E1F"/>
    <w:rsid w:val="00753413"/>
    <w:rsid w:val="00753E3E"/>
    <w:rsid w:val="00754ECB"/>
    <w:rsid w:val="00755188"/>
    <w:rsid w:val="007554C2"/>
    <w:rsid w:val="007566BA"/>
    <w:rsid w:val="00756B7E"/>
    <w:rsid w:val="00756CF1"/>
    <w:rsid w:val="00756F19"/>
    <w:rsid w:val="007571CA"/>
    <w:rsid w:val="007575DF"/>
    <w:rsid w:val="00757974"/>
    <w:rsid w:val="00757B21"/>
    <w:rsid w:val="007615FB"/>
    <w:rsid w:val="00761986"/>
    <w:rsid w:val="00761A77"/>
    <w:rsid w:val="007626AB"/>
    <w:rsid w:val="00762EBE"/>
    <w:rsid w:val="007631BF"/>
    <w:rsid w:val="007631D9"/>
    <w:rsid w:val="0076361F"/>
    <w:rsid w:val="007636B4"/>
    <w:rsid w:val="007637A7"/>
    <w:rsid w:val="00763C13"/>
    <w:rsid w:val="0076517B"/>
    <w:rsid w:val="00766189"/>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418"/>
    <w:rsid w:val="0077675A"/>
    <w:rsid w:val="007778B5"/>
    <w:rsid w:val="00777972"/>
    <w:rsid w:val="00777BCE"/>
    <w:rsid w:val="00777DC5"/>
    <w:rsid w:val="00777EF8"/>
    <w:rsid w:val="00777F9D"/>
    <w:rsid w:val="00780B64"/>
    <w:rsid w:val="00780BA2"/>
    <w:rsid w:val="007811A7"/>
    <w:rsid w:val="00781905"/>
    <w:rsid w:val="00781CF8"/>
    <w:rsid w:val="00782100"/>
    <w:rsid w:val="00782C2E"/>
    <w:rsid w:val="00782CD2"/>
    <w:rsid w:val="00784314"/>
    <w:rsid w:val="00784B31"/>
    <w:rsid w:val="0078534B"/>
    <w:rsid w:val="00785735"/>
    <w:rsid w:val="00785CED"/>
    <w:rsid w:val="0078687F"/>
    <w:rsid w:val="00790A00"/>
    <w:rsid w:val="00790CA5"/>
    <w:rsid w:val="00790CE5"/>
    <w:rsid w:val="007924EF"/>
    <w:rsid w:val="007925D7"/>
    <w:rsid w:val="0079262C"/>
    <w:rsid w:val="00792819"/>
    <w:rsid w:val="00792979"/>
    <w:rsid w:val="007930FE"/>
    <w:rsid w:val="00793619"/>
    <w:rsid w:val="00793670"/>
    <w:rsid w:val="007943FF"/>
    <w:rsid w:val="00794540"/>
    <w:rsid w:val="00794EF2"/>
    <w:rsid w:val="00795322"/>
    <w:rsid w:val="00795DB8"/>
    <w:rsid w:val="00796094"/>
    <w:rsid w:val="00797436"/>
    <w:rsid w:val="00797B98"/>
    <w:rsid w:val="007A059E"/>
    <w:rsid w:val="007A09B0"/>
    <w:rsid w:val="007A15A9"/>
    <w:rsid w:val="007A2245"/>
    <w:rsid w:val="007A227B"/>
    <w:rsid w:val="007A2AB1"/>
    <w:rsid w:val="007A2F02"/>
    <w:rsid w:val="007A30B1"/>
    <w:rsid w:val="007A356D"/>
    <w:rsid w:val="007A3822"/>
    <w:rsid w:val="007A39BA"/>
    <w:rsid w:val="007A4A82"/>
    <w:rsid w:val="007A537D"/>
    <w:rsid w:val="007A5E71"/>
    <w:rsid w:val="007A68BD"/>
    <w:rsid w:val="007A7982"/>
    <w:rsid w:val="007A79DA"/>
    <w:rsid w:val="007A7C89"/>
    <w:rsid w:val="007A7FA6"/>
    <w:rsid w:val="007B01E2"/>
    <w:rsid w:val="007B0311"/>
    <w:rsid w:val="007B0B8B"/>
    <w:rsid w:val="007B141A"/>
    <w:rsid w:val="007B165D"/>
    <w:rsid w:val="007B1AEE"/>
    <w:rsid w:val="007B1DCE"/>
    <w:rsid w:val="007B1E73"/>
    <w:rsid w:val="007B1EBC"/>
    <w:rsid w:val="007B21F2"/>
    <w:rsid w:val="007B261B"/>
    <w:rsid w:val="007B2B6A"/>
    <w:rsid w:val="007B2C17"/>
    <w:rsid w:val="007B2F2C"/>
    <w:rsid w:val="007B314D"/>
    <w:rsid w:val="007B3CAD"/>
    <w:rsid w:val="007B4C03"/>
    <w:rsid w:val="007B564E"/>
    <w:rsid w:val="007B5C61"/>
    <w:rsid w:val="007B6A1B"/>
    <w:rsid w:val="007B7F32"/>
    <w:rsid w:val="007C0CC6"/>
    <w:rsid w:val="007C1493"/>
    <w:rsid w:val="007C1FBE"/>
    <w:rsid w:val="007C2056"/>
    <w:rsid w:val="007C250D"/>
    <w:rsid w:val="007C2BC5"/>
    <w:rsid w:val="007C2C4B"/>
    <w:rsid w:val="007C4198"/>
    <w:rsid w:val="007C46D7"/>
    <w:rsid w:val="007C4AA6"/>
    <w:rsid w:val="007C52EB"/>
    <w:rsid w:val="007C644A"/>
    <w:rsid w:val="007C64DA"/>
    <w:rsid w:val="007C6664"/>
    <w:rsid w:val="007C677D"/>
    <w:rsid w:val="007C6E51"/>
    <w:rsid w:val="007C744C"/>
    <w:rsid w:val="007C74F6"/>
    <w:rsid w:val="007C7ACB"/>
    <w:rsid w:val="007C7DB0"/>
    <w:rsid w:val="007D0811"/>
    <w:rsid w:val="007D0F53"/>
    <w:rsid w:val="007D11ED"/>
    <w:rsid w:val="007D1206"/>
    <w:rsid w:val="007D1283"/>
    <w:rsid w:val="007D151C"/>
    <w:rsid w:val="007D1D94"/>
    <w:rsid w:val="007D2170"/>
    <w:rsid w:val="007D2616"/>
    <w:rsid w:val="007D26DD"/>
    <w:rsid w:val="007D2BC3"/>
    <w:rsid w:val="007D31F5"/>
    <w:rsid w:val="007D382E"/>
    <w:rsid w:val="007D3CE4"/>
    <w:rsid w:val="007D44BA"/>
    <w:rsid w:val="007D46F7"/>
    <w:rsid w:val="007D4FF9"/>
    <w:rsid w:val="007D506C"/>
    <w:rsid w:val="007D5250"/>
    <w:rsid w:val="007D59C9"/>
    <w:rsid w:val="007D5BAD"/>
    <w:rsid w:val="007D5C3C"/>
    <w:rsid w:val="007D5E62"/>
    <w:rsid w:val="007D5FCF"/>
    <w:rsid w:val="007D6583"/>
    <w:rsid w:val="007D66DD"/>
    <w:rsid w:val="007D6867"/>
    <w:rsid w:val="007D6C89"/>
    <w:rsid w:val="007D6D1F"/>
    <w:rsid w:val="007D6E4E"/>
    <w:rsid w:val="007D7B8B"/>
    <w:rsid w:val="007D7E2B"/>
    <w:rsid w:val="007E02A5"/>
    <w:rsid w:val="007E050D"/>
    <w:rsid w:val="007E0658"/>
    <w:rsid w:val="007E1641"/>
    <w:rsid w:val="007E21A3"/>
    <w:rsid w:val="007E24D5"/>
    <w:rsid w:val="007E2D3F"/>
    <w:rsid w:val="007E2DEB"/>
    <w:rsid w:val="007E30BA"/>
    <w:rsid w:val="007E341D"/>
    <w:rsid w:val="007E36A0"/>
    <w:rsid w:val="007E36FF"/>
    <w:rsid w:val="007E37E3"/>
    <w:rsid w:val="007E3E3F"/>
    <w:rsid w:val="007E3ED1"/>
    <w:rsid w:val="007E4B5E"/>
    <w:rsid w:val="007E4B86"/>
    <w:rsid w:val="007E4CB2"/>
    <w:rsid w:val="007E4CE9"/>
    <w:rsid w:val="007E4D42"/>
    <w:rsid w:val="007E4FC7"/>
    <w:rsid w:val="007E552B"/>
    <w:rsid w:val="007E63B0"/>
    <w:rsid w:val="007E63E3"/>
    <w:rsid w:val="007E65A8"/>
    <w:rsid w:val="007E73FF"/>
    <w:rsid w:val="007E75A5"/>
    <w:rsid w:val="007E7685"/>
    <w:rsid w:val="007F071B"/>
    <w:rsid w:val="007F079E"/>
    <w:rsid w:val="007F1CB7"/>
    <w:rsid w:val="007F21F8"/>
    <w:rsid w:val="007F28C5"/>
    <w:rsid w:val="007F2E0E"/>
    <w:rsid w:val="007F410B"/>
    <w:rsid w:val="007F414D"/>
    <w:rsid w:val="007F4D6F"/>
    <w:rsid w:val="007F4DA5"/>
    <w:rsid w:val="007F502F"/>
    <w:rsid w:val="007F6E44"/>
    <w:rsid w:val="007F75A8"/>
    <w:rsid w:val="0080037B"/>
    <w:rsid w:val="008011A7"/>
    <w:rsid w:val="008014D3"/>
    <w:rsid w:val="00801A6C"/>
    <w:rsid w:val="00802451"/>
    <w:rsid w:val="0080273A"/>
    <w:rsid w:val="00803682"/>
    <w:rsid w:val="008041D0"/>
    <w:rsid w:val="00804212"/>
    <w:rsid w:val="00804442"/>
    <w:rsid w:val="0080492C"/>
    <w:rsid w:val="00804B03"/>
    <w:rsid w:val="008059FF"/>
    <w:rsid w:val="00805A5B"/>
    <w:rsid w:val="00805CAE"/>
    <w:rsid w:val="00805E83"/>
    <w:rsid w:val="00806C71"/>
    <w:rsid w:val="00806D9B"/>
    <w:rsid w:val="008079A9"/>
    <w:rsid w:val="008117CC"/>
    <w:rsid w:val="00811E51"/>
    <w:rsid w:val="00812866"/>
    <w:rsid w:val="008141B5"/>
    <w:rsid w:val="00814411"/>
    <w:rsid w:val="008149DF"/>
    <w:rsid w:val="00814DF6"/>
    <w:rsid w:val="0081501A"/>
    <w:rsid w:val="00815152"/>
    <w:rsid w:val="0081521A"/>
    <w:rsid w:val="00815514"/>
    <w:rsid w:val="00815DC6"/>
    <w:rsid w:val="00815F8D"/>
    <w:rsid w:val="00816685"/>
    <w:rsid w:val="0081688A"/>
    <w:rsid w:val="00816A6B"/>
    <w:rsid w:val="008170E4"/>
    <w:rsid w:val="008170FC"/>
    <w:rsid w:val="008175CE"/>
    <w:rsid w:val="0081786A"/>
    <w:rsid w:val="008178E3"/>
    <w:rsid w:val="00817CC5"/>
    <w:rsid w:val="00817F88"/>
    <w:rsid w:val="00820488"/>
    <w:rsid w:val="00820B9B"/>
    <w:rsid w:val="00820D1B"/>
    <w:rsid w:val="00821B95"/>
    <w:rsid w:val="0082293F"/>
    <w:rsid w:val="00822E25"/>
    <w:rsid w:val="00823A82"/>
    <w:rsid w:val="00824389"/>
    <w:rsid w:val="00824392"/>
    <w:rsid w:val="008245DA"/>
    <w:rsid w:val="00824F23"/>
    <w:rsid w:val="00825413"/>
    <w:rsid w:val="008256D6"/>
    <w:rsid w:val="0082576A"/>
    <w:rsid w:val="0082663E"/>
    <w:rsid w:val="00826BFD"/>
    <w:rsid w:val="00827092"/>
    <w:rsid w:val="0082710A"/>
    <w:rsid w:val="00827366"/>
    <w:rsid w:val="00827A68"/>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ED"/>
    <w:rsid w:val="008353F9"/>
    <w:rsid w:val="00835927"/>
    <w:rsid w:val="00835DBE"/>
    <w:rsid w:val="00835DF1"/>
    <w:rsid w:val="008365C0"/>
    <w:rsid w:val="008367EE"/>
    <w:rsid w:val="0083699C"/>
    <w:rsid w:val="00836B4B"/>
    <w:rsid w:val="00836EA5"/>
    <w:rsid w:val="00837CE4"/>
    <w:rsid w:val="00837D19"/>
    <w:rsid w:val="00840312"/>
    <w:rsid w:val="008403E9"/>
    <w:rsid w:val="008404D4"/>
    <w:rsid w:val="0084074D"/>
    <w:rsid w:val="00840B86"/>
    <w:rsid w:val="00840FBE"/>
    <w:rsid w:val="00841A83"/>
    <w:rsid w:val="00841E4A"/>
    <w:rsid w:val="008422EC"/>
    <w:rsid w:val="00842C7F"/>
    <w:rsid w:val="00843C6C"/>
    <w:rsid w:val="00844279"/>
    <w:rsid w:val="008448E0"/>
    <w:rsid w:val="00845969"/>
    <w:rsid w:val="008465C6"/>
    <w:rsid w:val="008467B8"/>
    <w:rsid w:val="00846C33"/>
    <w:rsid w:val="00847359"/>
    <w:rsid w:val="008478C2"/>
    <w:rsid w:val="00850321"/>
    <w:rsid w:val="008505AA"/>
    <w:rsid w:val="0085064A"/>
    <w:rsid w:val="008511BB"/>
    <w:rsid w:val="00851C51"/>
    <w:rsid w:val="008526EF"/>
    <w:rsid w:val="00852F55"/>
    <w:rsid w:val="00853608"/>
    <w:rsid w:val="0085370B"/>
    <w:rsid w:val="00853AB4"/>
    <w:rsid w:val="008542F2"/>
    <w:rsid w:val="00854AA7"/>
    <w:rsid w:val="008556EF"/>
    <w:rsid w:val="00855743"/>
    <w:rsid w:val="00855B1B"/>
    <w:rsid w:val="00855F9F"/>
    <w:rsid w:val="00855FA9"/>
    <w:rsid w:val="00856033"/>
    <w:rsid w:val="008564C8"/>
    <w:rsid w:val="00856541"/>
    <w:rsid w:val="008567DE"/>
    <w:rsid w:val="0085683B"/>
    <w:rsid w:val="008570AA"/>
    <w:rsid w:val="008577A8"/>
    <w:rsid w:val="008602B6"/>
    <w:rsid w:val="008603DA"/>
    <w:rsid w:val="0086079C"/>
    <w:rsid w:val="00861605"/>
    <w:rsid w:val="00861EF3"/>
    <w:rsid w:val="008625E1"/>
    <w:rsid w:val="00863007"/>
    <w:rsid w:val="00863151"/>
    <w:rsid w:val="008632C9"/>
    <w:rsid w:val="008635A5"/>
    <w:rsid w:val="00864429"/>
    <w:rsid w:val="008644CB"/>
    <w:rsid w:val="008648F0"/>
    <w:rsid w:val="00864A03"/>
    <w:rsid w:val="00864BAF"/>
    <w:rsid w:val="00864BF4"/>
    <w:rsid w:val="008652F0"/>
    <w:rsid w:val="00865318"/>
    <w:rsid w:val="00865519"/>
    <w:rsid w:val="00865C3C"/>
    <w:rsid w:val="00865D92"/>
    <w:rsid w:val="008661A4"/>
    <w:rsid w:val="008677B6"/>
    <w:rsid w:val="00867A8D"/>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A1A"/>
    <w:rsid w:val="00875ED2"/>
    <w:rsid w:val="00877DA5"/>
    <w:rsid w:val="00880852"/>
    <w:rsid w:val="00881598"/>
    <w:rsid w:val="00881F95"/>
    <w:rsid w:val="008826C9"/>
    <w:rsid w:val="00882F26"/>
    <w:rsid w:val="008831C0"/>
    <w:rsid w:val="0088335C"/>
    <w:rsid w:val="00883602"/>
    <w:rsid w:val="00883882"/>
    <w:rsid w:val="008838AA"/>
    <w:rsid w:val="00883C9C"/>
    <w:rsid w:val="008841C3"/>
    <w:rsid w:val="008851BF"/>
    <w:rsid w:val="0088574B"/>
    <w:rsid w:val="0088594E"/>
    <w:rsid w:val="0088649D"/>
    <w:rsid w:val="00886768"/>
    <w:rsid w:val="008876FD"/>
    <w:rsid w:val="00887A19"/>
    <w:rsid w:val="00887CA0"/>
    <w:rsid w:val="00890136"/>
    <w:rsid w:val="00890917"/>
    <w:rsid w:val="0089181D"/>
    <w:rsid w:val="0089193E"/>
    <w:rsid w:val="0089272F"/>
    <w:rsid w:val="00892774"/>
    <w:rsid w:val="008929EC"/>
    <w:rsid w:val="00892AFC"/>
    <w:rsid w:val="00892B60"/>
    <w:rsid w:val="0089336B"/>
    <w:rsid w:val="00893451"/>
    <w:rsid w:val="008937E4"/>
    <w:rsid w:val="00895D8A"/>
    <w:rsid w:val="00895E48"/>
    <w:rsid w:val="00896CA3"/>
    <w:rsid w:val="00896FA0"/>
    <w:rsid w:val="008978A4"/>
    <w:rsid w:val="008A040A"/>
    <w:rsid w:val="008A06A4"/>
    <w:rsid w:val="008A06CE"/>
    <w:rsid w:val="008A0D92"/>
    <w:rsid w:val="008A1390"/>
    <w:rsid w:val="008A14C8"/>
    <w:rsid w:val="008A1FD4"/>
    <w:rsid w:val="008A29B1"/>
    <w:rsid w:val="008A29CE"/>
    <w:rsid w:val="008A2C94"/>
    <w:rsid w:val="008A3331"/>
    <w:rsid w:val="008A3489"/>
    <w:rsid w:val="008A353E"/>
    <w:rsid w:val="008A3B8A"/>
    <w:rsid w:val="008A3E74"/>
    <w:rsid w:val="008A4063"/>
    <w:rsid w:val="008A4488"/>
    <w:rsid w:val="008A4873"/>
    <w:rsid w:val="008A5B0A"/>
    <w:rsid w:val="008A622A"/>
    <w:rsid w:val="008A6446"/>
    <w:rsid w:val="008A78C5"/>
    <w:rsid w:val="008B0019"/>
    <w:rsid w:val="008B00B8"/>
    <w:rsid w:val="008B0908"/>
    <w:rsid w:val="008B11CC"/>
    <w:rsid w:val="008B1339"/>
    <w:rsid w:val="008B1DD6"/>
    <w:rsid w:val="008B249F"/>
    <w:rsid w:val="008B2966"/>
    <w:rsid w:val="008B34DD"/>
    <w:rsid w:val="008B4862"/>
    <w:rsid w:val="008B5001"/>
    <w:rsid w:val="008B63C9"/>
    <w:rsid w:val="008B68D8"/>
    <w:rsid w:val="008B71B5"/>
    <w:rsid w:val="008B7320"/>
    <w:rsid w:val="008B7526"/>
    <w:rsid w:val="008C01A1"/>
    <w:rsid w:val="008C1343"/>
    <w:rsid w:val="008C201B"/>
    <w:rsid w:val="008C2DDE"/>
    <w:rsid w:val="008C35C0"/>
    <w:rsid w:val="008C3786"/>
    <w:rsid w:val="008C3913"/>
    <w:rsid w:val="008C3FD5"/>
    <w:rsid w:val="008C3FDA"/>
    <w:rsid w:val="008C45F4"/>
    <w:rsid w:val="008C4616"/>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2BB6"/>
    <w:rsid w:val="008D326D"/>
    <w:rsid w:val="008D420E"/>
    <w:rsid w:val="008D4CA9"/>
    <w:rsid w:val="008D535D"/>
    <w:rsid w:val="008D564E"/>
    <w:rsid w:val="008D576B"/>
    <w:rsid w:val="008D589C"/>
    <w:rsid w:val="008D5C72"/>
    <w:rsid w:val="008D5E09"/>
    <w:rsid w:val="008D6050"/>
    <w:rsid w:val="008D68C3"/>
    <w:rsid w:val="008D773B"/>
    <w:rsid w:val="008D7748"/>
    <w:rsid w:val="008D7D66"/>
    <w:rsid w:val="008D7EDA"/>
    <w:rsid w:val="008D7FA9"/>
    <w:rsid w:val="008E0597"/>
    <w:rsid w:val="008E06FC"/>
    <w:rsid w:val="008E0942"/>
    <w:rsid w:val="008E0BCE"/>
    <w:rsid w:val="008E1A1B"/>
    <w:rsid w:val="008E1A8A"/>
    <w:rsid w:val="008E1B4E"/>
    <w:rsid w:val="008E1CFD"/>
    <w:rsid w:val="008E26FC"/>
    <w:rsid w:val="008E2969"/>
    <w:rsid w:val="008E2C21"/>
    <w:rsid w:val="008E2D60"/>
    <w:rsid w:val="008E3D18"/>
    <w:rsid w:val="008E4388"/>
    <w:rsid w:val="008E43D6"/>
    <w:rsid w:val="008E4E7F"/>
    <w:rsid w:val="008E4FBA"/>
    <w:rsid w:val="008E5500"/>
    <w:rsid w:val="008E5682"/>
    <w:rsid w:val="008E628A"/>
    <w:rsid w:val="008E7111"/>
    <w:rsid w:val="008F05DF"/>
    <w:rsid w:val="008F0748"/>
    <w:rsid w:val="008F0CD9"/>
    <w:rsid w:val="008F1368"/>
    <w:rsid w:val="008F16AC"/>
    <w:rsid w:val="008F1EC6"/>
    <w:rsid w:val="008F2A72"/>
    <w:rsid w:val="008F2E51"/>
    <w:rsid w:val="008F35D8"/>
    <w:rsid w:val="008F3609"/>
    <w:rsid w:val="008F3E39"/>
    <w:rsid w:val="008F424E"/>
    <w:rsid w:val="008F437C"/>
    <w:rsid w:val="008F4D68"/>
    <w:rsid w:val="008F4E04"/>
    <w:rsid w:val="008F4F7D"/>
    <w:rsid w:val="008F5255"/>
    <w:rsid w:val="008F5667"/>
    <w:rsid w:val="008F5901"/>
    <w:rsid w:val="008F5EEB"/>
    <w:rsid w:val="008F6D10"/>
    <w:rsid w:val="008F6D24"/>
    <w:rsid w:val="008F6E71"/>
    <w:rsid w:val="008F723A"/>
    <w:rsid w:val="008F73C7"/>
    <w:rsid w:val="00900F9F"/>
    <w:rsid w:val="00901261"/>
    <w:rsid w:val="009012A7"/>
    <w:rsid w:val="00901F18"/>
    <w:rsid w:val="009022B6"/>
    <w:rsid w:val="00902410"/>
    <w:rsid w:val="00902A0B"/>
    <w:rsid w:val="00902CD7"/>
    <w:rsid w:val="00903B60"/>
    <w:rsid w:val="00905581"/>
    <w:rsid w:val="00905B13"/>
    <w:rsid w:val="00906A0E"/>
    <w:rsid w:val="0090705B"/>
    <w:rsid w:val="0090774E"/>
    <w:rsid w:val="0090789B"/>
    <w:rsid w:val="00910EFB"/>
    <w:rsid w:val="00910FAF"/>
    <w:rsid w:val="00911033"/>
    <w:rsid w:val="00911129"/>
    <w:rsid w:val="00911151"/>
    <w:rsid w:val="00911CF1"/>
    <w:rsid w:val="00911D17"/>
    <w:rsid w:val="00911E3E"/>
    <w:rsid w:val="009123D8"/>
    <w:rsid w:val="00912424"/>
    <w:rsid w:val="009129C6"/>
    <w:rsid w:val="00912DD0"/>
    <w:rsid w:val="00912DF0"/>
    <w:rsid w:val="00913850"/>
    <w:rsid w:val="00913B12"/>
    <w:rsid w:val="00913E2D"/>
    <w:rsid w:val="0091420B"/>
    <w:rsid w:val="00914B51"/>
    <w:rsid w:val="00914C1D"/>
    <w:rsid w:val="00914EEA"/>
    <w:rsid w:val="0091603B"/>
    <w:rsid w:val="009164CA"/>
    <w:rsid w:val="009169F7"/>
    <w:rsid w:val="00916A02"/>
    <w:rsid w:val="00916B23"/>
    <w:rsid w:val="00917419"/>
    <w:rsid w:val="00917A4C"/>
    <w:rsid w:val="00917A67"/>
    <w:rsid w:val="00920678"/>
    <w:rsid w:val="00920B3C"/>
    <w:rsid w:val="00922191"/>
    <w:rsid w:val="0092226E"/>
    <w:rsid w:val="00922BAC"/>
    <w:rsid w:val="00923009"/>
    <w:rsid w:val="00923640"/>
    <w:rsid w:val="00923900"/>
    <w:rsid w:val="00923C85"/>
    <w:rsid w:val="00923E89"/>
    <w:rsid w:val="009246E5"/>
    <w:rsid w:val="00926554"/>
    <w:rsid w:val="00926DDC"/>
    <w:rsid w:val="00927525"/>
    <w:rsid w:val="00927577"/>
    <w:rsid w:val="00927999"/>
    <w:rsid w:val="00927AFB"/>
    <w:rsid w:val="00927BD5"/>
    <w:rsid w:val="009300D5"/>
    <w:rsid w:val="00930361"/>
    <w:rsid w:val="00931194"/>
    <w:rsid w:val="0093124D"/>
    <w:rsid w:val="009314FE"/>
    <w:rsid w:val="009317DB"/>
    <w:rsid w:val="0093204F"/>
    <w:rsid w:val="009332D9"/>
    <w:rsid w:val="00933F8F"/>
    <w:rsid w:val="00934200"/>
    <w:rsid w:val="0093427C"/>
    <w:rsid w:val="009348FC"/>
    <w:rsid w:val="0093517B"/>
    <w:rsid w:val="00935943"/>
    <w:rsid w:val="009359B1"/>
    <w:rsid w:val="00936631"/>
    <w:rsid w:val="00936BBC"/>
    <w:rsid w:val="00936C1A"/>
    <w:rsid w:val="00936EED"/>
    <w:rsid w:val="00937DB0"/>
    <w:rsid w:val="00937F6C"/>
    <w:rsid w:val="0094077F"/>
    <w:rsid w:val="00940D58"/>
    <w:rsid w:val="00941567"/>
    <w:rsid w:val="009418EA"/>
    <w:rsid w:val="0094215F"/>
    <w:rsid w:val="00942317"/>
    <w:rsid w:val="0094237F"/>
    <w:rsid w:val="0094327C"/>
    <w:rsid w:val="00943778"/>
    <w:rsid w:val="009437EF"/>
    <w:rsid w:val="00943BBB"/>
    <w:rsid w:val="009441B1"/>
    <w:rsid w:val="00944281"/>
    <w:rsid w:val="0094430C"/>
    <w:rsid w:val="00944D4B"/>
    <w:rsid w:val="00944F4A"/>
    <w:rsid w:val="00944FCF"/>
    <w:rsid w:val="009455A8"/>
    <w:rsid w:val="00945F01"/>
    <w:rsid w:val="00946543"/>
    <w:rsid w:val="00946719"/>
    <w:rsid w:val="00947C72"/>
    <w:rsid w:val="00947CF2"/>
    <w:rsid w:val="00947EE6"/>
    <w:rsid w:val="009507C2"/>
    <w:rsid w:val="00950BCA"/>
    <w:rsid w:val="00950F35"/>
    <w:rsid w:val="00952DFE"/>
    <w:rsid w:val="00953384"/>
    <w:rsid w:val="009537A0"/>
    <w:rsid w:val="00953838"/>
    <w:rsid w:val="009539AE"/>
    <w:rsid w:val="00953A6E"/>
    <w:rsid w:val="009548C2"/>
    <w:rsid w:val="009548CA"/>
    <w:rsid w:val="00954D17"/>
    <w:rsid w:val="00955F29"/>
    <w:rsid w:val="00955FE5"/>
    <w:rsid w:val="009568A4"/>
    <w:rsid w:val="009579DF"/>
    <w:rsid w:val="00957B9C"/>
    <w:rsid w:val="00960B9B"/>
    <w:rsid w:val="00960DC7"/>
    <w:rsid w:val="009613A2"/>
    <w:rsid w:val="00961B82"/>
    <w:rsid w:val="00961CA2"/>
    <w:rsid w:val="00961DB2"/>
    <w:rsid w:val="009621DF"/>
    <w:rsid w:val="00962209"/>
    <w:rsid w:val="009623F4"/>
    <w:rsid w:val="009626F1"/>
    <w:rsid w:val="00962A1E"/>
    <w:rsid w:val="00962B7C"/>
    <w:rsid w:val="00962E80"/>
    <w:rsid w:val="009640C2"/>
    <w:rsid w:val="009650C3"/>
    <w:rsid w:val="0096524C"/>
    <w:rsid w:val="009655D7"/>
    <w:rsid w:val="00965D0D"/>
    <w:rsid w:val="00965E02"/>
    <w:rsid w:val="00966451"/>
    <w:rsid w:val="009664D0"/>
    <w:rsid w:val="00967257"/>
    <w:rsid w:val="00967345"/>
    <w:rsid w:val="0096752B"/>
    <w:rsid w:val="00967B92"/>
    <w:rsid w:val="00967D92"/>
    <w:rsid w:val="00970496"/>
    <w:rsid w:val="00970897"/>
    <w:rsid w:val="00970E84"/>
    <w:rsid w:val="00970EA0"/>
    <w:rsid w:val="0097283E"/>
    <w:rsid w:val="00972F05"/>
    <w:rsid w:val="009739DD"/>
    <w:rsid w:val="009739F6"/>
    <w:rsid w:val="00973BFF"/>
    <w:rsid w:val="00973C8A"/>
    <w:rsid w:val="00973D02"/>
    <w:rsid w:val="00974465"/>
    <w:rsid w:val="009749E3"/>
    <w:rsid w:val="00975616"/>
    <w:rsid w:val="0097580B"/>
    <w:rsid w:val="00975EB9"/>
    <w:rsid w:val="009776B8"/>
    <w:rsid w:val="00977935"/>
    <w:rsid w:val="009805B5"/>
    <w:rsid w:val="00980B75"/>
    <w:rsid w:val="00980E78"/>
    <w:rsid w:val="009813F7"/>
    <w:rsid w:val="00981DD0"/>
    <w:rsid w:val="009823F1"/>
    <w:rsid w:val="009827C2"/>
    <w:rsid w:val="00982EE5"/>
    <w:rsid w:val="0098313A"/>
    <w:rsid w:val="00983F94"/>
    <w:rsid w:val="009840D9"/>
    <w:rsid w:val="0098434B"/>
    <w:rsid w:val="00984CFE"/>
    <w:rsid w:val="00985B04"/>
    <w:rsid w:val="00985DC3"/>
    <w:rsid w:val="009861A9"/>
    <w:rsid w:val="0098667C"/>
    <w:rsid w:val="009866B6"/>
    <w:rsid w:val="00986F93"/>
    <w:rsid w:val="00987B0D"/>
    <w:rsid w:val="00990AF2"/>
    <w:rsid w:val="00990BC0"/>
    <w:rsid w:val="00990E33"/>
    <w:rsid w:val="00990FB1"/>
    <w:rsid w:val="00991261"/>
    <w:rsid w:val="0099157D"/>
    <w:rsid w:val="009925E3"/>
    <w:rsid w:val="009928CB"/>
    <w:rsid w:val="00993500"/>
    <w:rsid w:val="009941A8"/>
    <w:rsid w:val="00994970"/>
    <w:rsid w:val="00995F35"/>
    <w:rsid w:val="0099621E"/>
    <w:rsid w:val="00996AB3"/>
    <w:rsid w:val="00997739"/>
    <w:rsid w:val="009979DE"/>
    <w:rsid w:val="00997A76"/>
    <w:rsid w:val="00997C8D"/>
    <w:rsid w:val="00997CE9"/>
    <w:rsid w:val="00997D5B"/>
    <w:rsid w:val="009A0245"/>
    <w:rsid w:val="009A0628"/>
    <w:rsid w:val="009A0839"/>
    <w:rsid w:val="009A1C6B"/>
    <w:rsid w:val="009A274E"/>
    <w:rsid w:val="009A30EF"/>
    <w:rsid w:val="009A3CAE"/>
    <w:rsid w:val="009A3CB5"/>
    <w:rsid w:val="009A415B"/>
    <w:rsid w:val="009A5132"/>
    <w:rsid w:val="009A5A47"/>
    <w:rsid w:val="009A729F"/>
    <w:rsid w:val="009A7391"/>
    <w:rsid w:val="009A7793"/>
    <w:rsid w:val="009A7EC9"/>
    <w:rsid w:val="009B0B6A"/>
    <w:rsid w:val="009B0C33"/>
    <w:rsid w:val="009B103A"/>
    <w:rsid w:val="009B1AA6"/>
    <w:rsid w:val="009B1FA7"/>
    <w:rsid w:val="009B2269"/>
    <w:rsid w:val="009B25C6"/>
    <w:rsid w:val="009B28E5"/>
    <w:rsid w:val="009B29BF"/>
    <w:rsid w:val="009B2ABF"/>
    <w:rsid w:val="009B3276"/>
    <w:rsid w:val="009B36A5"/>
    <w:rsid w:val="009B4827"/>
    <w:rsid w:val="009B4982"/>
    <w:rsid w:val="009B4D74"/>
    <w:rsid w:val="009B506E"/>
    <w:rsid w:val="009B5BC1"/>
    <w:rsid w:val="009B66D6"/>
    <w:rsid w:val="009B6CA4"/>
    <w:rsid w:val="009B6CA9"/>
    <w:rsid w:val="009B756F"/>
    <w:rsid w:val="009B7C7B"/>
    <w:rsid w:val="009C08F7"/>
    <w:rsid w:val="009C0DF7"/>
    <w:rsid w:val="009C1CDE"/>
    <w:rsid w:val="009C2BF8"/>
    <w:rsid w:val="009C2DCB"/>
    <w:rsid w:val="009C34D3"/>
    <w:rsid w:val="009C36D2"/>
    <w:rsid w:val="009C38F8"/>
    <w:rsid w:val="009C3A60"/>
    <w:rsid w:val="009C4EB4"/>
    <w:rsid w:val="009C6744"/>
    <w:rsid w:val="009C6DB0"/>
    <w:rsid w:val="009D00C1"/>
    <w:rsid w:val="009D0ED6"/>
    <w:rsid w:val="009D0F71"/>
    <w:rsid w:val="009D1473"/>
    <w:rsid w:val="009D1831"/>
    <w:rsid w:val="009D201E"/>
    <w:rsid w:val="009D27E2"/>
    <w:rsid w:val="009D294A"/>
    <w:rsid w:val="009D2EC8"/>
    <w:rsid w:val="009D2EDB"/>
    <w:rsid w:val="009D374B"/>
    <w:rsid w:val="009D3EC7"/>
    <w:rsid w:val="009D4DEE"/>
    <w:rsid w:val="009D5C26"/>
    <w:rsid w:val="009D60EF"/>
    <w:rsid w:val="009D617D"/>
    <w:rsid w:val="009D6335"/>
    <w:rsid w:val="009D6755"/>
    <w:rsid w:val="009D6B5A"/>
    <w:rsid w:val="009D7256"/>
    <w:rsid w:val="009D7303"/>
    <w:rsid w:val="009D73A0"/>
    <w:rsid w:val="009D79B3"/>
    <w:rsid w:val="009D7EB2"/>
    <w:rsid w:val="009E0232"/>
    <w:rsid w:val="009E0403"/>
    <w:rsid w:val="009E0D7A"/>
    <w:rsid w:val="009E206F"/>
    <w:rsid w:val="009E27F4"/>
    <w:rsid w:val="009E2D79"/>
    <w:rsid w:val="009E37B2"/>
    <w:rsid w:val="009E3A8D"/>
    <w:rsid w:val="009E3AFE"/>
    <w:rsid w:val="009E3EB1"/>
    <w:rsid w:val="009E44AB"/>
    <w:rsid w:val="009E4748"/>
    <w:rsid w:val="009E4E1F"/>
    <w:rsid w:val="009E4FDB"/>
    <w:rsid w:val="009E5A74"/>
    <w:rsid w:val="009E6ABE"/>
    <w:rsid w:val="009E7309"/>
    <w:rsid w:val="009E790E"/>
    <w:rsid w:val="009E7ADB"/>
    <w:rsid w:val="009F042F"/>
    <w:rsid w:val="009F07E0"/>
    <w:rsid w:val="009F0875"/>
    <w:rsid w:val="009F0961"/>
    <w:rsid w:val="009F0B42"/>
    <w:rsid w:val="009F0D06"/>
    <w:rsid w:val="009F0EA8"/>
    <w:rsid w:val="009F150F"/>
    <w:rsid w:val="009F1AB6"/>
    <w:rsid w:val="009F1CCE"/>
    <w:rsid w:val="009F2046"/>
    <w:rsid w:val="009F2705"/>
    <w:rsid w:val="009F2CCB"/>
    <w:rsid w:val="009F40B2"/>
    <w:rsid w:val="009F42AA"/>
    <w:rsid w:val="009F473C"/>
    <w:rsid w:val="009F4A50"/>
    <w:rsid w:val="009F5E8B"/>
    <w:rsid w:val="009F65C8"/>
    <w:rsid w:val="009F68BC"/>
    <w:rsid w:val="009F6BD2"/>
    <w:rsid w:val="009F6E60"/>
    <w:rsid w:val="009F6F9F"/>
    <w:rsid w:val="00A00096"/>
    <w:rsid w:val="00A0091B"/>
    <w:rsid w:val="00A00E64"/>
    <w:rsid w:val="00A01E11"/>
    <w:rsid w:val="00A0253F"/>
    <w:rsid w:val="00A02787"/>
    <w:rsid w:val="00A033DA"/>
    <w:rsid w:val="00A0427D"/>
    <w:rsid w:val="00A04476"/>
    <w:rsid w:val="00A04CFA"/>
    <w:rsid w:val="00A05730"/>
    <w:rsid w:val="00A059CF"/>
    <w:rsid w:val="00A060F8"/>
    <w:rsid w:val="00A0756F"/>
    <w:rsid w:val="00A07627"/>
    <w:rsid w:val="00A11094"/>
    <w:rsid w:val="00A11619"/>
    <w:rsid w:val="00A11B39"/>
    <w:rsid w:val="00A11C34"/>
    <w:rsid w:val="00A127A4"/>
    <w:rsid w:val="00A1302E"/>
    <w:rsid w:val="00A13741"/>
    <w:rsid w:val="00A1375F"/>
    <w:rsid w:val="00A139D8"/>
    <w:rsid w:val="00A14A4E"/>
    <w:rsid w:val="00A14FB6"/>
    <w:rsid w:val="00A162CD"/>
    <w:rsid w:val="00A166EE"/>
    <w:rsid w:val="00A16D9E"/>
    <w:rsid w:val="00A17309"/>
    <w:rsid w:val="00A2014B"/>
    <w:rsid w:val="00A201C8"/>
    <w:rsid w:val="00A20570"/>
    <w:rsid w:val="00A20EF5"/>
    <w:rsid w:val="00A21103"/>
    <w:rsid w:val="00A2148F"/>
    <w:rsid w:val="00A2167C"/>
    <w:rsid w:val="00A21711"/>
    <w:rsid w:val="00A21B39"/>
    <w:rsid w:val="00A21C1C"/>
    <w:rsid w:val="00A21CFC"/>
    <w:rsid w:val="00A2220E"/>
    <w:rsid w:val="00A2270F"/>
    <w:rsid w:val="00A2318E"/>
    <w:rsid w:val="00A2325A"/>
    <w:rsid w:val="00A23E37"/>
    <w:rsid w:val="00A24024"/>
    <w:rsid w:val="00A243A0"/>
    <w:rsid w:val="00A24A09"/>
    <w:rsid w:val="00A24E8F"/>
    <w:rsid w:val="00A25ADE"/>
    <w:rsid w:val="00A264D3"/>
    <w:rsid w:val="00A2674B"/>
    <w:rsid w:val="00A27461"/>
    <w:rsid w:val="00A27669"/>
    <w:rsid w:val="00A2780F"/>
    <w:rsid w:val="00A27EC7"/>
    <w:rsid w:val="00A30049"/>
    <w:rsid w:val="00A30326"/>
    <w:rsid w:val="00A30E80"/>
    <w:rsid w:val="00A3120A"/>
    <w:rsid w:val="00A315E3"/>
    <w:rsid w:val="00A317FC"/>
    <w:rsid w:val="00A3183F"/>
    <w:rsid w:val="00A318F1"/>
    <w:rsid w:val="00A31908"/>
    <w:rsid w:val="00A326B5"/>
    <w:rsid w:val="00A327E0"/>
    <w:rsid w:val="00A33089"/>
    <w:rsid w:val="00A3348E"/>
    <w:rsid w:val="00A33C52"/>
    <w:rsid w:val="00A33C9D"/>
    <w:rsid w:val="00A3447A"/>
    <w:rsid w:val="00A34689"/>
    <w:rsid w:val="00A35172"/>
    <w:rsid w:val="00A356F2"/>
    <w:rsid w:val="00A35D80"/>
    <w:rsid w:val="00A3617A"/>
    <w:rsid w:val="00A3689D"/>
    <w:rsid w:val="00A37594"/>
    <w:rsid w:val="00A37C30"/>
    <w:rsid w:val="00A40287"/>
    <w:rsid w:val="00A40452"/>
    <w:rsid w:val="00A40899"/>
    <w:rsid w:val="00A40AED"/>
    <w:rsid w:val="00A41149"/>
    <w:rsid w:val="00A414F2"/>
    <w:rsid w:val="00A41A00"/>
    <w:rsid w:val="00A41CEF"/>
    <w:rsid w:val="00A42535"/>
    <w:rsid w:val="00A430CF"/>
    <w:rsid w:val="00A430EB"/>
    <w:rsid w:val="00A435B3"/>
    <w:rsid w:val="00A43ED6"/>
    <w:rsid w:val="00A44239"/>
    <w:rsid w:val="00A44694"/>
    <w:rsid w:val="00A44768"/>
    <w:rsid w:val="00A447C0"/>
    <w:rsid w:val="00A44D26"/>
    <w:rsid w:val="00A44DC1"/>
    <w:rsid w:val="00A45495"/>
    <w:rsid w:val="00A46288"/>
    <w:rsid w:val="00A462EE"/>
    <w:rsid w:val="00A464D4"/>
    <w:rsid w:val="00A464E2"/>
    <w:rsid w:val="00A468EC"/>
    <w:rsid w:val="00A4773C"/>
    <w:rsid w:val="00A50346"/>
    <w:rsid w:val="00A506A9"/>
    <w:rsid w:val="00A50948"/>
    <w:rsid w:val="00A51621"/>
    <w:rsid w:val="00A51681"/>
    <w:rsid w:val="00A51F60"/>
    <w:rsid w:val="00A51F64"/>
    <w:rsid w:val="00A525E0"/>
    <w:rsid w:val="00A52823"/>
    <w:rsid w:val="00A5293C"/>
    <w:rsid w:val="00A52DF0"/>
    <w:rsid w:val="00A535FE"/>
    <w:rsid w:val="00A53691"/>
    <w:rsid w:val="00A541DB"/>
    <w:rsid w:val="00A54EE5"/>
    <w:rsid w:val="00A550CD"/>
    <w:rsid w:val="00A5560A"/>
    <w:rsid w:val="00A55945"/>
    <w:rsid w:val="00A56129"/>
    <w:rsid w:val="00A562A0"/>
    <w:rsid w:val="00A56AE1"/>
    <w:rsid w:val="00A57335"/>
    <w:rsid w:val="00A57C21"/>
    <w:rsid w:val="00A57CBA"/>
    <w:rsid w:val="00A57EAE"/>
    <w:rsid w:val="00A60552"/>
    <w:rsid w:val="00A60B7A"/>
    <w:rsid w:val="00A60BC2"/>
    <w:rsid w:val="00A6216D"/>
    <w:rsid w:val="00A62BC5"/>
    <w:rsid w:val="00A62F19"/>
    <w:rsid w:val="00A6338B"/>
    <w:rsid w:val="00A63567"/>
    <w:rsid w:val="00A635DE"/>
    <w:rsid w:val="00A63958"/>
    <w:rsid w:val="00A640E4"/>
    <w:rsid w:val="00A6429F"/>
    <w:rsid w:val="00A651C5"/>
    <w:rsid w:val="00A65A53"/>
    <w:rsid w:val="00A65B4D"/>
    <w:rsid w:val="00A65C19"/>
    <w:rsid w:val="00A65D16"/>
    <w:rsid w:val="00A66398"/>
    <w:rsid w:val="00A66E61"/>
    <w:rsid w:val="00A6702C"/>
    <w:rsid w:val="00A67228"/>
    <w:rsid w:val="00A67612"/>
    <w:rsid w:val="00A71567"/>
    <w:rsid w:val="00A71A19"/>
    <w:rsid w:val="00A71CD7"/>
    <w:rsid w:val="00A72439"/>
    <w:rsid w:val="00A72DEC"/>
    <w:rsid w:val="00A72FE9"/>
    <w:rsid w:val="00A7350D"/>
    <w:rsid w:val="00A74EE4"/>
    <w:rsid w:val="00A75489"/>
    <w:rsid w:val="00A75EE0"/>
    <w:rsid w:val="00A76DA1"/>
    <w:rsid w:val="00A770A2"/>
    <w:rsid w:val="00A7783F"/>
    <w:rsid w:val="00A77A85"/>
    <w:rsid w:val="00A81140"/>
    <w:rsid w:val="00A81414"/>
    <w:rsid w:val="00A81A4A"/>
    <w:rsid w:val="00A81FE5"/>
    <w:rsid w:val="00A82229"/>
    <w:rsid w:val="00A82C9E"/>
    <w:rsid w:val="00A837A8"/>
    <w:rsid w:val="00A839A4"/>
    <w:rsid w:val="00A83B78"/>
    <w:rsid w:val="00A84060"/>
    <w:rsid w:val="00A84169"/>
    <w:rsid w:val="00A846BC"/>
    <w:rsid w:val="00A84790"/>
    <w:rsid w:val="00A84AC9"/>
    <w:rsid w:val="00A84D7E"/>
    <w:rsid w:val="00A851E4"/>
    <w:rsid w:val="00A8527E"/>
    <w:rsid w:val="00A857BC"/>
    <w:rsid w:val="00A85CA7"/>
    <w:rsid w:val="00A85CB9"/>
    <w:rsid w:val="00A85EFA"/>
    <w:rsid w:val="00A8655A"/>
    <w:rsid w:val="00A86773"/>
    <w:rsid w:val="00A875B2"/>
    <w:rsid w:val="00A8775B"/>
    <w:rsid w:val="00A903D4"/>
    <w:rsid w:val="00A905D7"/>
    <w:rsid w:val="00A90A3C"/>
    <w:rsid w:val="00A90B2C"/>
    <w:rsid w:val="00A91360"/>
    <w:rsid w:val="00A91552"/>
    <w:rsid w:val="00A91625"/>
    <w:rsid w:val="00A91766"/>
    <w:rsid w:val="00A91863"/>
    <w:rsid w:val="00A9210E"/>
    <w:rsid w:val="00A9247A"/>
    <w:rsid w:val="00A92E17"/>
    <w:rsid w:val="00A931CE"/>
    <w:rsid w:val="00A9392A"/>
    <w:rsid w:val="00A9472B"/>
    <w:rsid w:val="00A94E17"/>
    <w:rsid w:val="00A9538C"/>
    <w:rsid w:val="00A95556"/>
    <w:rsid w:val="00A957B8"/>
    <w:rsid w:val="00A957C8"/>
    <w:rsid w:val="00A95AF4"/>
    <w:rsid w:val="00A966B6"/>
    <w:rsid w:val="00AA034F"/>
    <w:rsid w:val="00AA0505"/>
    <w:rsid w:val="00AA0A8A"/>
    <w:rsid w:val="00AA0F9F"/>
    <w:rsid w:val="00AA1022"/>
    <w:rsid w:val="00AA140F"/>
    <w:rsid w:val="00AA1ED9"/>
    <w:rsid w:val="00AA1F9E"/>
    <w:rsid w:val="00AA2E0D"/>
    <w:rsid w:val="00AA339E"/>
    <w:rsid w:val="00AA390E"/>
    <w:rsid w:val="00AA3C87"/>
    <w:rsid w:val="00AA44D3"/>
    <w:rsid w:val="00AA48A5"/>
    <w:rsid w:val="00AA4926"/>
    <w:rsid w:val="00AA53AA"/>
    <w:rsid w:val="00AA564D"/>
    <w:rsid w:val="00AA5733"/>
    <w:rsid w:val="00AA5C2A"/>
    <w:rsid w:val="00AA68CF"/>
    <w:rsid w:val="00AA6C3A"/>
    <w:rsid w:val="00AA6E36"/>
    <w:rsid w:val="00AA6EBE"/>
    <w:rsid w:val="00AA7019"/>
    <w:rsid w:val="00AA7310"/>
    <w:rsid w:val="00AA766D"/>
    <w:rsid w:val="00AA76CF"/>
    <w:rsid w:val="00AA7844"/>
    <w:rsid w:val="00AB0425"/>
    <w:rsid w:val="00AB0613"/>
    <w:rsid w:val="00AB159D"/>
    <w:rsid w:val="00AB1771"/>
    <w:rsid w:val="00AB1847"/>
    <w:rsid w:val="00AB1F05"/>
    <w:rsid w:val="00AB272D"/>
    <w:rsid w:val="00AB2802"/>
    <w:rsid w:val="00AB2C63"/>
    <w:rsid w:val="00AB4B9D"/>
    <w:rsid w:val="00AB4D70"/>
    <w:rsid w:val="00AB4E3C"/>
    <w:rsid w:val="00AB5702"/>
    <w:rsid w:val="00AB64B8"/>
    <w:rsid w:val="00AB6C73"/>
    <w:rsid w:val="00AB7563"/>
    <w:rsid w:val="00AB78FA"/>
    <w:rsid w:val="00AB7D26"/>
    <w:rsid w:val="00AC0987"/>
    <w:rsid w:val="00AC0B68"/>
    <w:rsid w:val="00AC0C4F"/>
    <w:rsid w:val="00AC1913"/>
    <w:rsid w:val="00AC1DC3"/>
    <w:rsid w:val="00AC1F74"/>
    <w:rsid w:val="00AC2260"/>
    <w:rsid w:val="00AC2F25"/>
    <w:rsid w:val="00AC2F9C"/>
    <w:rsid w:val="00AC3EFF"/>
    <w:rsid w:val="00AC45BA"/>
    <w:rsid w:val="00AC4617"/>
    <w:rsid w:val="00AC4BCB"/>
    <w:rsid w:val="00AC4F7E"/>
    <w:rsid w:val="00AC50B6"/>
    <w:rsid w:val="00AC5434"/>
    <w:rsid w:val="00AC56B7"/>
    <w:rsid w:val="00AC5DE9"/>
    <w:rsid w:val="00AC6346"/>
    <w:rsid w:val="00AC65AA"/>
    <w:rsid w:val="00AC6A06"/>
    <w:rsid w:val="00AC72FE"/>
    <w:rsid w:val="00AC77B0"/>
    <w:rsid w:val="00AC7B97"/>
    <w:rsid w:val="00AC7C43"/>
    <w:rsid w:val="00AC7F4C"/>
    <w:rsid w:val="00AD042C"/>
    <w:rsid w:val="00AD0F30"/>
    <w:rsid w:val="00AD15E0"/>
    <w:rsid w:val="00AD18F9"/>
    <w:rsid w:val="00AD1E06"/>
    <w:rsid w:val="00AD1F3A"/>
    <w:rsid w:val="00AD1F41"/>
    <w:rsid w:val="00AD2090"/>
    <w:rsid w:val="00AD28BC"/>
    <w:rsid w:val="00AD28EB"/>
    <w:rsid w:val="00AD2F55"/>
    <w:rsid w:val="00AD3038"/>
    <w:rsid w:val="00AD31D2"/>
    <w:rsid w:val="00AD370C"/>
    <w:rsid w:val="00AD43BD"/>
    <w:rsid w:val="00AD48BB"/>
    <w:rsid w:val="00AD4B15"/>
    <w:rsid w:val="00AD5AF1"/>
    <w:rsid w:val="00AD5D99"/>
    <w:rsid w:val="00AD6316"/>
    <w:rsid w:val="00AD64AF"/>
    <w:rsid w:val="00AD65CD"/>
    <w:rsid w:val="00AD66B5"/>
    <w:rsid w:val="00AD66D6"/>
    <w:rsid w:val="00AD743B"/>
    <w:rsid w:val="00AE0492"/>
    <w:rsid w:val="00AE07B5"/>
    <w:rsid w:val="00AE18D3"/>
    <w:rsid w:val="00AE18D5"/>
    <w:rsid w:val="00AE26E7"/>
    <w:rsid w:val="00AE27B1"/>
    <w:rsid w:val="00AE281B"/>
    <w:rsid w:val="00AE2FE6"/>
    <w:rsid w:val="00AE3ABF"/>
    <w:rsid w:val="00AE3DC4"/>
    <w:rsid w:val="00AE4585"/>
    <w:rsid w:val="00AE45DB"/>
    <w:rsid w:val="00AE4708"/>
    <w:rsid w:val="00AE4B07"/>
    <w:rsid w:val="00AE67F7"/>
    <w:rsid w:val="00AE6C84"/>
    <w:rsid w:val="00AE6EA9"/>
    <w:rsid w:val="00AE6F5F"/>
    <w:rsid w:val="00AE72D5"/>
    <w:rsid w:val="00AE7F1F"/>
    <w:rsid w:val="00AF0034"/>
    <w:rsid w:val="00AF0113"/>
    <w:rsid w:val="00AF1159"/>
    <w:rsid w:val="00AF156F"/>
    <w:rsid w:val="00AF1B03"/>
    <w:rsid w:val="00AF2340"/>
    <w:rsid w:val="00AF2575"/>
    <w:rsid w:val="00AF320B"/>
    <w:rsid w:val="00AF42BB"/>
    <w:rsid w:val="00AF5032"/>
    <w:rsid w:val="00AF5780"/>
    <w:rsid w:val="00AF5801"/>
    <w:rsid w:val="00AF5EF6"/>
    <w:rsid w:val="00AF6C24"/>
    <w:rsid w:val="00AF7575"/>
    <w:rsid w:val="00AF793A"/>
    <w:rsid w:val="00AF7949"/>
    <w:rsid w:val="00AF7A0B"/>
    <w:rsid w:val="00AF7B90"/>
    <w:rsid w:val="00AF7E67"/>
    <w:rsid w:val="00B01153"/>
    <w:rsid w:val="00B0168D"/>
    <w:rsid w:val="00B018E7"/>
    <w:rsid w:val="00B020EB"/>
    <w:rsid w:val="00B0244B"/>
    <w:rsid w:val="00B02D12"/>
    <w:rsid w:val="00B031BD"/>
    <w:rsid w:val="00B03E19"/>
    <w:rsid w:val="00B040E3"/>
    <w:rsid w:val="00B04104"/>
    <w:rsid w:val="00B045AD"/>
    <w:rsid w:val="00B0565F"/>
    <w:rsid w:val="00B057A7"/>
    <w:rsid w:val="00B0677A"/>
    <w:rsid w:val="00B06A97"/>
    <w:rsid w:val="00B073C8"/>
    <w:rsid w:val="00B10086"/>
    <w:rsid w:val="00B107AE"/>
    <w:rsid w:val="00B11130"/>
    <w:rsid w:val="00B114BA"/>
    <w:rsid w:val="00B1168D"/>
    <w:rsid w:val="00B117F2"/>
    <w:rsid w:val="00B11DDC"/>
    <w:rsid w:val="00B11F86"/>
    <w:rsid w:val="00B122CA"/>
    <w:rsid w:val="00B12535"/>
    <w:rsid w:val="00B1312B"/>
    <w:rsid w:val="00B13AD8"/>
    <w:rsid w:val="00B1458C"/>
    <w:rsid w:val="00B14AC4"/>
    <w:rsid w:val="00B1579E"/>
    <w:rsid w:val="00B15F43"/>
    <w:rsid w:val="00B162E4"/>
    <w:rsid w:val="00B172FD"/>
    <w:rsid w:val="00B17371"/>
    <w:rsid w:val="00B173BC"/>
    <w:rsid w:val="00B1748C"/>
    <w:rsid w:val="00B17BDF"/>
    <w:rsid w:val="00B20602"/>
    <w:rsid w:val="00B20BC5"/>
    <w:rsid w:val="00B2226C"/>
    <w:rsid w:val="00B2247C"/>
    <w:rsid w:val="00B2286E"/>
    <w:rsid w:val="00B23010"/>
    <w:rsid w:val="00B240D0"/>
    <w:rsid w:val="00B24DBF"/>
    <w:rsid w:val="00B2544D"/>
    <w:rsid w:val="00B257FC"/>
    <w:rsid w:val="00B259C8"/>
    <w:rsid w:val="00B25A8E"/>
    <w:rsid w:val="00B2622D"/>
    <w:rsid w:val="00B26612"/>
    <w:rsid w:val="00B271AA"/>
    <w:rsid w:val="00B277B4"/>
    <w:rsid w:val="00B27B4D"/>
    <w:rsid w:val="00B30207"/>
    <w:rsid w:val="00B3074B"/>
    <w:rsid w:val="00B30B2F"/>
    <w:rsid w:val="00B310EE"/>
    <w:rsid w:val="00B313B7"/>
    <w:rsid w:val="00B31420"/>
    <w:rsid w:val="00B31734"/>
    <w:rsid w:val="00B319F5"/>
    <w:rsid w:val="00B32425"/>
    <w:rsid w:val="00B3262D"/>
    <w:rsid w:val="00B32746"/>
    <w:rsid w:val="00B329D1"/>
    <w:rsid w:val="00B32CB6"/>
    <w:rsid w:val="00B32FE2"/>
    <w:rsid w:val="00B33EC7"/>
    <w:rsid w:val="00B34C7B"/>
    <w:rsid w:val="00B35AE6"/>
    <w:rsid w:val="00B36189"/>
    <w:rsid w:val="00B36413"/>
    <w:rsid w:val="00B36708"/>
    <w:rsid w:val="00B36DCE"/>
    <w:rsid w:val="00B403B0"/>
    <w:rsid w:val="00B40704"/>
    <w:rsid w:val="00B40B8E"/>
    <w:rsid w:val="00B40B99"/>
    <w:rsid w:val="00B41D98"/>
    <w:rsid w:val="00B422AF"/>
    <w:rsid w:val="00B424CE"/>
    <w:rsid w:val="00B4296F"/>
    <w:rsid w:val="00B4307C"/>
    <w:rsid w:val="00B4329E"/>
    <w:rsid w:val="00B43884"/>
    <w:rsid w:val="00B444BC"/>
    <w:rsid w:val="00B45204"/>
    <w:rsid w:val="00B4520E"/>
    <w:rsid w:val="00B4556B"/>
    <w:rsid w:val="00B45795"/>
    <w:rsid w:val="00B45B35"/>
    <w:rsid w:val="00B46087"/>
    <w:rsid w:val="00B468C5"/>
    <w:rsid w:val="00B47701"/>
    <w:rsid w:val="00B479AE"/>
    <w:rsid w:val="00B47F2A"/>
    <w:rsid w:val="00B47FE5"/>
    <w:rsid w:val="00B50D46"/>
    <w:rsid w:val="00B512E2"/>
    <w:rsid w:val="00B5182D"/>
    <w:rsid w:val="00B51B64"/>
    <w:rsid w:val="00B51D71"/>
    <w:rsid w:val="00B51F55"/>
    <w:rsid w:val="00B52542"/>
    <w:rsid w:val="00B52646"/>
    <w:rsid w:val="00B5283C"/>
    <w:rsid w:val="00B52D46"/>
    <w:rsid w:val="00B52E43"/>
    <w:rsid w:val="00B52F35"/>
    <w:rsid w:val="00B5306D"/>
    <w:rsid w:val="00B539F4"/>
    <w:rsid w:val="00B53D51"/>
    <w:rsid w:val="00B53DDD"/>
    <w:rsid w:val="00B53F59"/>
    <w:rsid w:val="00B54512"/>
    <w:rsid w:val="00B54876"/>
    <w:rsid w:val="00B54939"/>
    <w:rsid w:val="00B55BF1"/>
    <w:rsid w:val="00B55D3D"/>
    <w:rsid w:val="00B57D62"/>
    <w:rsid w:val="00B57E2A"/>
    <w:rsid w:val="00B57FE5"/>
    <w:rsid w:val="00B600B2"/>
    <w:rsid w:val="00B6016A"/>
    <w:rsid w:val="00B61C6C"/>
    <w:rsid w:val="00B626DA"/>
    <w:rsid w:val="00B628D1"/>
    <w:rsid w:val="00B62A7E"/>
    <w:rsid w:val="00B64959"/>
    <w:rsid w:val="00B653D3"/>
    <w:rsid w:val="00B65923"/>
    <w:rsid w:val="00B65CF5"/>
    <w:rsid w:val="00B65D69"/>
    <w:rsid w:val="00B661B4"/>
    <w:rsid w:val="00B66639"/>
    <w:rsid w:val="00B6672B"/>
    <w:rsid w:val="00B66776"/>
    <w:rsid w:val="00B66D4D"/>
    <w:rsid w:val="00B7008A"/>
    <w:rsid w:val="00B7051B"/>
    <w:rsid w:val="00B70BE2"/>
    <w:rsid w:val="00B71104"/>
    <w:rsid w:val="00B7136F"/>
    <w:rsid w:val="00B71D0B"/>
    <w:rsid w:val="00B72298"/>
    <w:rsid w:val="00B72EFD"/>
    <w:rsid w:val="00B7314B"/>
    <w:rsid w:val="00B73F82"/>
    <w:rsid w:val="00B74644"/>
    <w:rsid w:val="00B74B16"/>
    <w:rsid w:val="00B74E84"/>
    <w:rsid w:val="00B75029"/>
    <w:rsid w:val="00B7536D"/>
    <w:rsid w:val="00B75528"/>
    <w:rsid w:val="00B76130"/>
    <w:rsid w:val="00B76548"/>
    <w:rsid w:val="00B76607"/>
    <w:rsid w:val="00B775DF"/>
    <w:rsid w:val="00B77A3F"/>
    <w:rsid w:val="00B77C4F"/>
    <w:rsid w:val="00B8014D"/>
    <w:rsid w:val="00B80592"/>
    <w:rsid w:val="00B807F8"/>
    <w:rsid w:val="00B80AEA"/>
    <w:rsid w:val="00B81C6A"/>
    <w:rsid w:val="00B820BE"/>
    <w:rsid w:val="00B82511"/>
    <w:rsid w:val="00B827DF"/>
    <w:rsid w:val="00B827F4"/>
    <w:rsid w:val="00B8359B"/>
    <w:rsid w:val="00B841C8"/>
    <w:rsid w:val="00B8446C"/>
    <w:rsid w:val="00B8484A"/>
    <w:rsid w:val="00B849A7"/>
    <w:rsid w:val="00B8508B"/>
    <w:rsid w:val="00B8513C"/>
    <w:rsid w:val="00B85167"/>
    <w:rsid w:val="00B85A5E"/>
    <w:rsid w:val="00B86264"/>
    <w:rsid w:val="00B86326"/>
    <w:rsid w:val="00B86DA3"/>
    <w:rsid w:val="00B873D0"/>
    <w:rsid w:val="00B87819"/>
    <w:rsid w:val="00B87BCA"/>
    <w:rsid w:val="00B902E8"/>
    <w:rsid w:val="00B905B9"/>
    <w:rsid w:val="00B90BE6"/>
    <w:rsid w:val="00B90BF5"/>
    <w:rsid w:val="00B90CBA"/>
    <w:rsid w:val="00B91454"/>
    <w:rsid w:val="00B91B9B"/>
    <w:rsid w:val="00B92710"/>
    <w:rsid w:val="00B931AC"/>
    <w:rsid w:val="00B93790"/>
    <w:rsid w:val="00B93B76"/>
    <w:rsid w:val="00B93C07"/>
    <w:rsid w:val="00B9400B"/>
    <w:rsid w:val="00B94045"/>
    <w:rsid w:val="00B94C04"/>
    <w:rsid w:val="00B94EB1"/>
    <w:rsid w:val="00B955DF"/>
    <w:rsid w:val="00B95FBB"/>
    <w:rsid w:val="00B9650D"/>
    <w:rsid w:val="00B966F1"/>
    <w:rsid w:val="00B97192"/>
    <w:rsid w:val="00B97419"/>
    <w:rsid w:val="00B97883"/>
    <w:rsid w:val="00B97A0D"/>
    <w:rsid w:val="00BA11A9"/>
    <w:rsid w:val="00BA1C82"/>
    <w:rsid w:val="00BA2445"/>
    <w:rsid w:val="00BA2582"/>
    <w:rsid w:val="00BA2714"/>
    <w:rsid w:val="00BA3491"/>
    <w:rsid w:val="00BA35C1"/>
    <w:rsid w:val="00BA43F2"/>
    <w:rsid w:val="00BA4EBC"/>
    <w:rsid w:val="00BA676D"/>
    <w:rsid w:val="00BA7149"/>
    <w:rsid w:val="00BA723D"/>
    <w:rsid w:val="00BA7298"/>
    <w:rsid w:val="00BB0BFE"/>
    <w:rsid w:val="00BB13AD"/>
    <w:rsid w:val="00BB1608"/>
    <w:rsid w:val="00BB1EE1"/>
    <w:rsid w:val="00BB2364"/>
    <w:rsid w:val="00BB354F"/>
    <w:rsid w:val="00BB35EE"/>
    <w:rsid w:val="00BB3823"/>
    <w:rsid w:val="00BB3883"/>
    <w:rsid w:val="00BB3C9D"/>
    <w:rsid w:val="00BB3D6D"/>
    <w:rsid w:val="00BB46DF"/>
    <w:rsid w:val="00BB4778"/>
    <w:rsid w:val="00BB499D"/>
    <w:rsid w:val="00BB4D21"/>
    <w:rsid w:val="00BB57A0"/>
    <w:rsid w:val="00BB5DCD"/>
    <w:rsid w:val="00BB79B4"/>
    <w:rsid w:val="00BB7F9A"/>
    <w:rsid w:val="00BC0183"/>
    <w:rsid w:val="00BC0A60"/>
    <w:rsid w:val="00BC0C0F"/>
    <w:rsid w:val="00BC1BB3"/>
    <w:rsid w:val="00BC224A"/>
    <w:rsid w:val="00BC22E3"/>
    <w:rsid w:val="00BC2A6E"/>
    <w:rsid w:val="00BC3026"/>
    <w:rsid w:val="00BC3A8A"/>
    <w:rsid w:val="00BC3F7E"/>
    <w:rsid w:val="00BC45B2"/>
    <w:rsid w:val="00BC4729"/>
    <w:rsid w:val="00BC5979"/>
    <w:rsid w:val="00BC62B3"/>
    <w:rsid w:val="00BC6735"/>
    <w:rsid w:val="00BC6898"/>
    <w:rsid w:val="00BC7D38"/>
    <w:rsid w:val="00BD0542"/>
    <w:rsid w:val="00BD05CA"/>
    <w:rsid w:val="00BD0F19"/>
    <w:rsid w:val="00BD1E82"/>
    <w:rsid w:val="00BD1FFE"/>
    <w:rsid w:val="00BD2733"/>
    <w:rsid w:val="00BD2AE7"/>
    <w:rsid w:val="00BD3A1B"/>
    <w:rsid w:val="00BD3D97"/>
    <w:rsid w:val="00BD44FE"/>
    <w:rsid w:val="00BD45CF"/>
    <w:rsid w:val="00BD4B33"/>
    <w:rsid w:val="00BD4F5C"/>
    <w:rsid w:val="00BD5937"/>
    <w:rsid w:val="00BD5D75"/>
    <w:rsid w:val="00BD6296"/>
    <w:rsid w:val="00BD66FC"/>
    <w:rsid w:val="00BD6EC9"/>
    <w:rsid w:val="00BD7483"/>
    <w:rsid w:val="00BD7AF8"/>
    <w:rsid w:val="00BD7CBB"/>
    <w:rsid w:val="00BE0399"/>
    <w:rsid w:val="00BE067D"/>
    <w:rsid w:val="00BE0740"/>
    <w:rsid w:val="00BE173C"/>
    <w:rsid w:val="00BE214A"/>
    <w:rsid w:val="00BE215C"/>
    <w:rsid w:val="00BE3446"/>
    <w:rsid w:val="00BE48D7"/>
    <w:rsid w:val="00BE53F7"/>
    <w:rsid w:val="00BE6432"/>
    <w:rsid w:val="00BE6516"/>
    <w:rsid w:val="00BE6CA4"/>
    <w:rsid w:val="00BE7019"/>
    <w:rsid w:val="00BE7A84"/>
    <w:rsid w:val="00BE7E7B"/>
    <w:rsid w:val="00BE7F4B"/>
    <w:rsid w:val="00BF04BB"/>
    <w:rsid w:val="00BF08F5"/>
    <w:rsid w:val="00BF198B"/>
    <w:rsid w:val="00BF242E"/>
    <w:rsid w:val="00BF2489"/>
    <w:rsid w:val="00BF26E9"/>
    <w:rsid w:val="00BF2E72"/>
    <w:rsid w:val="00BF402A"/>
    <w:rsid w:val="00BF4087"/>
    <w:rsid w:val="00BF49C6"/>
    <w:rsid w:val="00BF4C9B"/>
    <w:rsid w:val="00BF520E"/>
    <w:rsid w:val="00BF5514"/>
    <w:rsid w:val="00BF6B76"/>
    <w:rsid w:val="00BF6E95"/>
    <w:rsid w:val="00BF77F3"/>
    <w:rsid w:val="00BF780D"/>
    <w:rsid w:val="00BF7837"/>
    <w:rsid w:val="00BF7944"/>
    <w:rsid w:val="00BF7D64"/>
    <w:rsid w:val="00BF7F89"/>
    <w:rsid w:val="00C003F2"/>
    <w:rsid w:val="00C00901"/>
    <w:rsid w:val="00C02182"/>
    <w:rsid w:val="00C02547"/>
    <w:rsid w:val="00C0317D"/>
    <w:rsid w:val="00C03F7A"/>
    <w:rsid w:val="00C0486E"/>
    <w:rsid w:val="00C04CCB"/>
    <w:rsid w:val="00C052B7"/>
    <w:rsid w:val="00C057BF"/>
    <w:rsid w:val="00C0585D"/>
    <w:rsid w:val="00C05C01"/>
    <w:rsid w:val="00C06A9D"/>
    <w:rsid w:val="00C06F89"/>
    <w:rsid w:val="00C10812"/>
    <w:rsid w:val="00C108DF"/>
    <w:rsid w:val="00C11597"/>
    <w:rsid w:val="00C1204B"/>
    <w:rsid w:val="00C125A7"/>
    <w:rsid w:val="00C12D95"/>
    <w:rsid w:val="00C13E34"/>
    <w:rsid w:val="00C1421C"/>
    <w:rsid w:val="00C1457C"/>
    <w:rsid w:val="00C14A98"/>
    <w:rsid w:val="00C14B05"/>
    <w:rsid w:val="00C152A8"/>
    <w:rsid w:val="00C15C58"/>
    <w:rsid w:val="00C162C5"/>
    <w:rsid w:val="00C16DE2"/>
    <w:rsid w:val="00C171C5"/>
    <w:rsid w:val="00C17639"/>
    <w:rsid w:val="00C178C4"/>
    <w:rsid w:val="00C20432"/>
    <w:rsid w:val="00C2054E"/>
    <w:rsid w:val="00C2059F"/>
    <w:rsid w:val="00C20FE9"/>
    <w:rsid w:val="00C22D67"/>
    <w:rsid w:val="00C23185"/>
    <w:rsid w:val="00C2339E"/>
    <w:rsid w:val="00C23560"/>
    <w:rsid w:val="00C236F0"/>
    <w:rsid w:val="00C24971"/>
    <w:rsid w:val="00C25439"/>
    <w:rsid w:val="00C266A8"/>
    <w:rsid w:val="00C26DD8"/>
    <w:rsid w:val="00C27064"/>
    <w:rsid w:val="00C2731F"/>
    <w:rsid w:val="00C3013C"/>
    <w:rsid w:val="00C30DCA"/>
    <w:rsid w:val="00C32263"/>
    <w:rsid w:val="00C3378D"/>
    <w:rsid w:val="00C34458"/>
    <w:rsid w:val="00C34D8B"/>
    <w:rsid w:val="00C34EC6"/>
    <w:rsid w:val="00C350D4"/>
    <w:rsid w:val="00C350EA"/>
    <w:rsid w:val="00C355C2"/>
    <w:rsid w:val="00C36ABA"/>
    <w:rsid w:val="00C37BAA"/>
    <w:rsid w:val="00C37D77"/>
    <w:rsid w:val="00C40058"/>
    <w:rsid w:val="00C40542"/>
    <w:rsid w:val="00C40603"/>
    <w:rsid w:val="00C40977"/>
    <w:rsid w:val="00C4098D"/>
    <w:rsid w:val="00C416A1"/>
    <w:rsid w:val="00C41784"/>
    <w:rsid w:val="00C41B10"/>
    <w:rsid w:val="00C41F05"/>
    <w:rsid w:val="00C41FCC"/>
    <w:rsid w:val="00C421C2"/>
    <w:rsid w:val="00C423FC"/>
    <w:rsid w:val="00C43937"/>
    <w:rsid w:val="00C43D02"/>
    <w:rsid w:val="00C441CD"/>
    <w:rsid w:val="00C443BF"/>
    <w:rsid w:val="00C45C4C"/>
    <w:rsid w:val="00C4630A"/>
    <w:rsid w:val="00C46A10"/>
    <w:rsid w:val="00C4700C"/>
    <w:rsid w:val="00C4778C"/>
    <w:rsid w:val="00C47A35"/>
    <w:rsid w:val="00C507F4"/>
    <w:rsid w:val="00C518EA"/>
    <w:rsid w:val="00C51BDD"/>
    <w:rsid w:val="00C524BC"/>
    <w:rsid w:val="00C52B72"/>
    <w:rsid w:val="00C53506"/>
    <w:rsid w:val="00C5359C"/>
    <w:rsid w:val="00C536F2"/>
    <w:rsid w:val="00C53C4A"/>
    <w:rsid w:val="00C542F3"/>
    <w:rsid w:val="00C54DDD"/>
    <w:rsid w:val="00C550F0"/>
    <w:rsid w:val="00C552CD"/>
    <w:rsid w:val="00C56191"/>
    <w:rsid w:val="00C563FC"/>
    <w:rsid w:val="00C569C1"/>
    <w:rsid w:val="00C56E89"/>
    <w:rsid w:val="00C574EA"/>
    <w:rsid w:val="00C57DE6"/>
    <w:rsid w:val="00C601B1"/>
    <w:rsid w:val="00C60F1B"/>
    <w:rsid w:val="00C60F50"/>
    <w:rsid w:val="00C61405"/>
    <w:rsid w:val="00C6151D"/>
    <w:rsid w:val="00C61F59"/>
    <w:rsid w:val="00C61F9A"/>
    <w:rsid w:val="00C62925"/>
    <w:rsid w:val="00C6338C"/>
    <w:rsid w:val="00C63735"/>
    <w:rsid w:val="00C6464F"/>
    <w:rsid w:val="00C649F1"/>
    <w:rsid w:val="00C666EA"/>
    <w:rsid w:val="00C66C21"/>
    <w:rsid w:val="00C673CF"/>
    <w:rsid w:val="00C70810"/>
    <w:rsid w:val="00C71401"/>
    <w:rsid w:val="00C71888"/>
    <w:rsid w:val="00C72011"/>
    <w:rsid w:val="00C724A7"/>
    <w:rsid w:val="00C72FC7"/>
    <w:rsid w:val="00C73084"/>
    <w:rsid w:val="00C733DB"/>
    <w:rsid w:val="00C74701"/>
    <w:rsid w:val="00C748B8"/>
    <w:rsid w:val="00C75A16"/>
    <w:rsid w:val="00C75EC5"/>
    <w:rsid w:val="00C765CD"/>
    <w:rsid w:val="00C7788E"/>
    <w:rsid w:val="00C77A66"/>
    <w:rsid w:val="00C801B1"/>
    <w:rsid w:val="00C804BE"/>
    <w:rsid w:val="00C80F8C"/>
    <w:rsid w:val="00C81C58"/>
    <w:rsid w:val="00C8219A"/>
    <w:rsid w:val="00C8251D"/>
    <w:rsid w:val="00C835BF"/>
    <w:rsid w:val="00C83685"/>
    <w:rsid w:val="00C83DB3"/>
    <w:rsid w:val="00C8430A"/>
    <w:rsid w:val="00C84D0D"/>
    <w:rsid w:val="00C857D8"/>
    <w:rsid w:val="00C86DC7"/>
    <w:rsid w:val="00C86DDC"/>
    <w:rsid w:val="00C8740D"/>
    <w:rsid w:val="00C87924"/>
    <w:rsid w:val="00C9040D"/>
    <w:rsid w:val="00C90E6D"/>
    <w:rsid w:val="00C917C7"/>
    <w:rsid w:val="00C919C5"/>
    <w:rsid w:val="00C91E7D"/>
    <w:rsid w:val="00C9245B"/>
    <w:rsid w:val="00C92FC4"/>
    <w:rsid w:val="00C9333A"/>
    <w:rsid w:val="00C93FD5"/>
    <w:rsid w:val="00C9432E"/>
    <w:rsid w:val="00C94744"/>
    <w:rsid w:val="00C9571F"/>
    <w:rsid w:val="00C967C2"/>
    <w:rsid w:val="00CA0E4C"/>
    <w:rsid w:val="00CA0FFF"/>
    <w:rsid w:val="00CA1AF4"/>
    <w:rsid w:val="00CA217B"/>
    <w:rsid w:val="00CA2343"/>
    <w:rsid w:val="00CA2D89"/>
    <w:rsid w:val="00CA40D9"/>
    <w:rsid w:val="00CA4FFF"/>
    <w:rsid w:val="00CA538C"/>
    <w:rsid w:val="00CA574E"/>
    <w:rsid w:val="00CA5C7C"/>
    <w:rsid w:val="00CA5F76"/>
    <w:rsid w:val="00CA6B3E"/>
    <w:rsid w:val="00CA7AC5"/>
    <w:rsid w:val="00CA7F00"/>
    <w:rsid w:val="00CB05C2"/>
    <w:rsid w:val="00CB0700"/>
    <w:rsid w:val="00CB0D34"/>
    <w:rsid w:val="00CB14A3"/>
    <w:rsid w:val="00CB1932"/>
    <w:rsid w:val="00CB22AE"/>
    <w:rsid w:val="00CB294E"/>
    <w:rsid w:val="00CB3007"/>
    <w:rsid w:val="00CB314D"/>
    <w:rsid w:val="00CB38EF"/>
    <w:rsid w:val="00CB3E87"/>
    <w:rsid w:val="00CB4447"/>
    <w:rsid w:val="00CB51FB"/>
    <w:rsid w:val="00CB5833"/>
    <w:rsid w:val="00CB5F3F"/>
    <w:rsid w:val="00CB6074"/>
    <w:rsid w:val="00CB6118"/>
    <w:rsid w:val="00CB6497"/>
    <w:rsid w:val="00CB6556"/>
    <w:rsid w:val="00CB70A1"/>
    <w:rsid w:val="00CB75B4"/>
    <w:rsid w:val="00CB7A9F"/>
    <w:rsid w:val="00CB7BD0"/>
    <w:rsid w:val="00CC099B"/>
    <w:rsid w:val="00CC0C98"/>
    <w:rsid w:val="00CC1351"/>
    <w:rsid w:val="00CC2167"/>
    <w:rsid w:val="00CC2ADC"/>
    <w:rsid w:val="00CC3E12"/>
    <w:rsid w:val="00CC45D7"/>
    <w:rsid w:val="00CC4AB6"/>
    <w:rsid w:val="00CC4D5D"/>
    <w:rsid w:val="00CC5104"/>
    <w:rsid w:val="00CC52FF"/>
    <w:rsid w:val="00CC53DC"/>
    <w:rsid w:val="00CC55EF"/>
    <w:rsid w:val="00CC56D5"/>
    <w:rsid w:val="00CC5913"/>
    <w:rsid w:val="00CC5CB4"/>
    <w:rsid w:val="00CC5E19"/>
    <w:rsid w:val="00CC608A"/>
    <w:rsid w:val="00CC6C58"/>
    <w:rsid w:val="00CC76F2"/>
    <w:rsid w:val="00CC7872"/>
    <w:rsid w:val="00CC7BDB"/>
    <w:rsid w:val="00CD0754"/>
    <w:rsid w:val="00CD22CF"/>
    <w:rsid w:val="00CD2DE8"/>
    <w:rsid w:val="00CD39AB"/>
    <w:rsid w:val="00CD3AEA"/>
    <w:rsid w:val="00CD3DDA"/>
    <w:rsid w:val="00CD4055"/>
    <w:rsid w:val="00CD4BF1"/>
    <w:rsid w:val="00CD522C"/>
    <w:rsid w:val="00CD52AA"/>
    <w:rsid w:val="00CD53BE"/>
    <w:rsid w:val="00CD5C5E"/>
    <w:rsid w:val="00CD5E68"/>
    <w:rsid w:val="00CD5EA2"/>
    <w:rsid w:val="00CD5F74"/>
    <w:rsid w:val="00CD6357"/>
    <w:rsid w:val="00CD6F5D"/>
    <w:rsid w:val="00CD6FCD"/>
    <w:rsid w:val="00CD77B4"/>
    <w:rsid w:val="00CE017F"/>
    <w:rsid w:val="00CE094D"/>
    <w:rsid w:val="00CE0EA7"/>
    <w:rsid w:val="00CE0F74"/>
    <w:rsid w:val="00CE100B"/>
    <w:rsid w:val="00CE11AC"/>
    <w:rsid w:val="00CE128B"/>
    <w:rsid w:val="00CE14A0"/>
    <w:rsid w:val="00CE1C3C"/>
    <w:rsid w:val="00CE24F5"/>
    <w:rsid w:val="00CE2884"/>
    <w:rsid w:val="00CE343F"/>
    <w:rsid w:val="00CE37E4"/>
    <w:rsid w:val="00CE3CAA"/>
    <w:rsid w:val="00CE495A"/>
    <w:rsid w:val="00CE577F"/>
    <w:rsid w:val="00CE5CFC"/>
    <w:rsid w:val="00CE7163"/>
    <w:rsid w:val="00CE720B"/>
    <w:rsid w:val="00CE7A2C"/>
    <w:rsid w:val="00CE7C6E"/>
    <w:rsid w:val="00CF08B0"/>
    <w:rsid w:val="00CF0C23"/>
    <w:rsid w:val="00CF0DAD"/>
    <w:rsid w:val="00CF175F"/>
    <w:rsid w:val="00CF1933"/>
    <w:rsid w:val="00CF19BD"/>
    <w:rsid w:val="00CF1BB0"/>
    <w:rsid w:val="00CF1D8A"/>
    <w:rsid w:val="00CF212D"/>
    <w:rsid w:val="00CF2131"/>
    <w:rsid w:val="00CF23B8"/>
    <w:rsid w:val="00CF268C"/>
    <w:rsid w:val="00CF26F9"/>
    <w:rsid w:val="00CF27B3"/>
    <w:rsid w:val="00CF30B2"/>
    <w:rsid w:val="00CF3BA6"/>
    <w:rsid w:val="00CF3C1A"/>
    <w:rsid w:val="00CF5A72"/>
    <w:rsid w:val="00CF5B6A"/>
    <w:rsid w:val="00CF5ED9"/>
    <w:rsid w:val="00CF6421"/>
    <w:rsid w:val="00CF7515"/>
    <w:rsid w:val="00D00664"/>
    <w:rsid w:val="00D00A64"/>
    <w:rsid w:val="00D00B6E"/>
    <w:rsid w:val="00D014AE"/>
    <w:rsid w:val="00D01D8E"/>
    <w:rsid w:val="00D01E1B"/>
    <w:rsid w:val="00D0320A"/>
    <w:rsid w:val="00D03495"/>
    <w:rsid w:val="00D034AE"/>
    <w:rsid w:val="00D041DB"/>
    <w:rsid w:val="00D04211"/>
    <w:rsid w:val="00D049DA"/>
    <w:rsid w:val="00D05CAF"/>
    <w:rsid w:val="00D060F4"/>
    <w:rsid w:val="00D06148"/>
    <w:rsid w:val="00D07B90"/>
    <w:rsid w:val="00D10920"/>
    <w:rsid w:val="00D10BB0"/>
    <w:rsid w:val="00D10C69"/>
    <w:rsid w:val="00D11A5A"/>
    <w:rsid w:val="00D12C93"/>
    <w:rsid w:val="00D1422D"/>
    <w:rsid w:val="00D14572"/>
    <w:rsid w:val="00D148A0"/>
    <w:rsid w:val="00D14A1A"/>
    <w:rsid w:val="00D159D4"/>
    <w:rsid w:val="00D15E8B"/>
    <w:rsid w:val="00D15F2E"/>
    <w:rsid w:val="00D16391"/>
    <w:rsid w:val="00D16559"/>
    <w:rsid w:val="00D16CAB"/>
    <w:rsid w:val="00D16EF4"/>
    <w:rsid w:val="00D1765F"/>
    <w:rsid w:val="00D17E3E"/>
    <w:rsid w:val="00D17FD7"/>
    <w:rsid w:val="00D20212"/>
    <w:rsid w:val="00D205A3"/>
    <w:rsid w:val="00D20A11"/>
    <w:rsid w:val="00D212DF"/>
    <w:rsid w:val="00D21D91"/>
    <w:rsid w:val="00D22638"/>
    <w:rsid w:val="00D22D2A"/>
    <w:rsid w:val="00D23C5B"/>
    <w:rsid w:val="00D2486D"/>
    <w:rsid w:val="00D24B37"/>
    <w:rsid w:val="00D253F8"/>
    <w:rsid w:val="00D255A8"/>
    <w:rsid w:val="00D25733"/>
    <w:rsid w:val="00D25D8E"/>
    <w:rsid w:val="00D26144"/>
    <w:rsid w:val="00D2794B"/>
    <w:rsid w:val="00D30461"/>
    <w:rsid w:val="00D30561"/>
    <w:rsid w:val="00D30DB1"/>
    <w:rsid w:val="00D31BB0"/>
    <w:rsid w:val="00D31DB2"/>
    <w:rsid w:val="00D32062"/>
    <w:rsid w:val="00D33A00"/>
    <w:rsid w:val="00D34690"/>
    <w:rsid w:val="00D348AC"/>
    <w:rsid w:val="00D34FEF"/>
    <w:rsid w:val="00D35447"/>
    <w:rsid w:val="00D35470"/>
    <w:rsid w:val="00D36AD2"/>
    <w:rsid w:val="00D36B6B"/>
    <w:rsid w:val="00D36C25"/>
    <w:rsid w:val="00D36CAC"/>
    <w:rsid w:val="00D371D0"/>
    <w:rsid w:val="00D375BF"/>
    <w:rsid w:val="00D37DF9"/>
    <w:rsid w:val="00D37F85"/>
    <w:rsid w:val="00D40068"/>
    <w:rsid w:val="00D41118"/>
    <w:rsid w:val="00D4177A"/>
    <w:rsid w:val="00D422A1"/>
    <w:rsid w:val="00D43343"/>
    <w:rsid w:val="00D43A22"/>
    <w:rsid w:val="00D440CC"/>
    <w:rsid w:val="00D44420"/>
    <w:rsid w:val="00D446DF"/>
    <w:rsid w:val="00D4474E"/>
    <w:rsid w:val="00D44C70"/>
    <w:rsid w:val="00D4518A"/>
    <w:rsid w:val="00D4624B"/>
    <w:rsid w:val="00D46933"/>
    <w:rsid w:val="00D46C4F"/>
    <w:rsid w:val="00D46EFB"/>
    <w:rsid w:val="00D470C7"/>
    <w:rsid w:val="00D475C0"/>
    <w:rsid w:val="00D476E8"/>
    <w:rsid w:val="00D47997"/>
    <w:rsid w:val="00D47B4D"/>
    <w:rsid w:val="00D47D9A"/>
    <w:rsid w:val="00D47E63"/>
    <w:rsid w:val="00D5022C"/>
    <w:rsid w:val="00D50409"/>
    <w:rsid w:val="00D504CE"/>
    <w:rsid w:val="00D50504"/>
    <w:rsid w:val="00D50AE3"/>
    <w:rsid w:val="00D50C8F"/>
    <w:rsid w:val="00D511C9"/>
    <w:rsid w:val="00D51347"/>
    <w:rsid w:val="00D51725"/>
    <w:rsid w:val="00D51A6C"/>
    <w:rsid w:val="00D526C7"/>
    <w:rsid w:val="00D52767"/>
    <w:rsid w:val="00D5314A"/>
    <w:rsid w:val="00D53E8C"/>
    <w:rsid w:val="00D53FB7"/>
    <w:rsid w:val="00D5480B"/>
    <w:rsid w:val="00D54AF1"/>
    <w:rsid w:val="00D55B77"/>
    <w:rsid w:val="00D57CB6"/>
    <w:rsid w:val="00D60074"/>
    <w:rsid w:val="00D60251"/>
    <w:rsid w:val="00D60C8B"/>
    <w:rsid w:val="00D611EE"/>
    <w:rsid w:val="00D614C5"/>
    <w:rsid w:val="00D61554"/>
    <w:rsid w:val="00D61DE5"/>
    <w:rsid w:val="00D62461"/>
    <w:rsid w:val="00D62A02"/>
    <w:rsid w:val="00D64204"/>
    <w:rsid w:val="00D642C4"/>
    <w:rsid w:val="00D6540E"/>
    <w:rsid w:val="00D65437"/>
    <w:rsid w:val="00D65AEB"/>
    <w:rsid w:val="00D66DEF"/>
    <w:rsid w:val="00D67464"/>
    <w:rsid w:val="00D67B93"/>
    <w:rsid w:val="00D70CAE"/>
    <w:rsid w:val="00D71480"/>
    <w:rsid w:val="00D7177B"/>
    <w:rsid w:val="00D71C15"/>
    <w:rsid w:val="00D7223A"/>
    <w:rsid w:val="00D72689"/>
    <w:rsid w:val="00D7271E"/>
    <w:rsid w:val="00D72992"/>
    <w:rsid w:val="00D72A7D"/>
    <w:rsid w:val="00D72E97"/>
    <w:rsid w:val="00D730A4"/>
    <w:rsid w:val="00D7388B"/>
    <w:rsid w:val="00D73B3A"/>
    <w:rsid w:val="00D73F30"/>
    <w:rsid w:val="00D73FD7"/>
    <w:rsid w:val="00D748BB"/>
    <w:rsid w:val="00D74944"/>
    <w:rsid w:val="00D75113"/>
    <w:rsid w:val="00D75F1C"/>
    <w:rsid w:val="00D76259"/>
    <w:rsid w:val="00D774E5"/>
    <w:rsid w:val="00D77927"/>
    <w:rsid w:val="00D77A78"/>
    <w:rsid w:val="00D803A5"/>
    <w:rsid w:val="00D812BF"/>
    <w:rsid w:val="00D8180F"/>
    <w:rsid w:val="00D81D98"/>
    <w:rsid w:val="00D8259E"/>
    <w:rsid w:val="00D83396"/>
    <w:rsid w:val="00D8363F"/>
    <w:rsid w:val="00D83857"/>
    <w:rsid w:val="00D83902"/>
    <w:rsid w:val="00D83E40"/>
    <w:rsid w:val="00D84ABB"/>
    <w:rsid w:val="00D84F12"/>
    <w:rsid w:val="00D85307"/>
    <w:rsid w:val="00D8682D"/>
    <w:rsid w:val="00D86DB5"/>
    <w:rsid w:val="00D878F4"/>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5AD"/>
    <w:rsid w:val="00D94B2E"/>
    <w:rsid w:val="00D94B9D"/>
    <w:rsid w:val="00D95268"/>
    <w:rsid w:val="00D952FA"/>
    <w:rsid w:val="00D95E6D"/>
    <w:rsid w:val="00D96A9B"/>
    <w:rsid w:val="00D972A1"/>
    <w:rsid w:val="00D9736C"/>
    <w:rsid w:val="00D9765D"/>
    <w:rsid w:val="00D9778C"/>
    <w:rsid w:val="00D977AF"/>
    <w:rsid w:val="00DA015F"/>
    <w:rsid w:val="00DA0234"/>
    <w:rsid w:val="00DA049F"/>
    <w:rsid w:val="00DA10A8"/>
    <w:rsid w:val="00DA1918"/>
    <w:rsid w:val="00DA2987"/>
    <w:rsid w:val="00DA2ECD"/>
    <w:rsid w:val="00DA3028"/>
    <w:rsid w:val="00DA3DCE"/>
    <w:rsid w:val="00DA4230"/>
    <w:rsid w:val="00DA4519"/>
    <w:rsid w:val="00DA4CD1"/>
    <w:rsid w:val="00DA4F2C"/>
    <w:rsid w:val="00DA5165"/>
    <w:rsid w:val="00DA563C"/>
    <w:rsid w:val="00DA58C3"/>
    <w:rsid w:val="00DA6336"/>
    <w:rsid w:val="00DA6C7E"/>
    <w:rsid w:val="00DA7E3E"/>
    <w:rsid w:val="00DB07A9"/>
    <w:rsid w:val="00DB1878"/>
    <w:rsid w:val="00DB1B18"/>
    <w:rsid w:val="00DB1F38"/>
    <w:rsid w:val="00DB20B1"/>
    <w:rsid w:val="00DB26B9"/>
    <w:rsid w:val="00DB2967"/>
    <w:rsid w:val="00DB29D7"/>
    <w:rsid w:val="00DB2C3C"/>
    <w:rsid w:val="00DB2C8A"/>
    <w:rsid w:val="00DB30C7"/>
    <w:rsid w:val="00DB33F8"/>
    <w:rsid w:val="00DB3410"/>
    <w:rsid w:val="00DB38FF"/>
    <w:rsid w:val="00DB4197"/>
    <w:rsid w:val="00DB4FA7"/>
    <w:rsid w:val="00DB5865"/>
    <w:rsid w:val="00DB5EC6"/>
    <w:rsid w:val="00DB63E0"/>
    <w:rsid w:val="00DB63FB"/>
    <w:rsid w:val="00DB6554"/>
    <w:rsid w:val="00DB70F1"/>
    <w:rsid w:val="00DB7976"/>
    <w:rsid w:val="00DB7B10"/>
    <w:rsid w:val="00DC03BB"/>
    <w:rsid w:val="00DC071B"/>
    <w:rsid w:val="00DC09C5"/>
    <w:rsid w:val="00DC0A73"/>
    <w:rsid w:val="00DC0B2A"/>
    <w:rsid w:val="00DC1A69"/>
    <w:rsid w:val="00DC1D35"/>
    <w:rsid w:val="00DC27BD"/>
    <w:rsid w:val="00DC2F57"/>
    <w:rsid w:val="00DC32D0"/>
    <w:rsid w:val="00DC373B"/>
    <w:rsid w:val="00DC3B5E"/>
    <w:rsid w:val="00DC40D8"/>
    <w:rsid w:val="00DC41C8"/>
    <w:rsid w:val="00DC492F"/>
    <w:rsid w:val="00DC4CA2"/>
    <w:rsid w:val="00DC4D94"/>
    <w:rsid w:val="00DC4E59"/>
    <w:rsid w:val="00DC4FD1"/>
    <w:rsid w:val="00DC55FD"/>
    <w:rsid w:val="00DC5D75"/>
    <w:rsid w:val="00DC70DE"/>
    <w:rsid w:val="00DC7579"/>
    <w:rsid w:val="00DC79CF"/>
    <w:rsid w:val="00DC7B79"/>
    <w:rsid w:val="00DC7F94"/>
    <w:rsid w:val="00DD022B"/>
    <w:rsid w:val="00DD0835"/>
    <w:rsid w:val="00DD0A94"/>
    <w:rsid w:val="00DD0D57"/>
    <w:rsid w:val="00DD1CC3"/>
    <w:rsid w:val="00DD1F1E"/>
    <w:rsid w:val="00DD242C"/>
    <w:rsid w:val="00DD298D"/>
    <w:rsid w:val="00DD2B60"/>
    <w:rsid w:val="00DD2BC1"/>
    <w:rsid w:val="00DD3673"/>
    <w:rsid w:val="00DD3ACD"/>
    <w:rsid w:val="00DD3D3F"/>
    <w:rsid w:val="00DD4244"/>
    <w:rsid w:val="00DD5205"/>
    <w:rsid w:val="00DD589B"/>
    <w:rsid w:val="00DD58C9"/>
    <w:rsid w:val="00DD5F58"/>
    <w:rsid w:val="00DD642E"/>
    <w:rsid w:val="00DD6881"/>
    <w:rsid w:val="00DD7161"/>
    <w:rsid w:val="00DD72E4"/>
    <w:rsid w:val="00DD739D"/>
    <w:rsid w:val="00DD777D"/>
    <w:rsid w:val="00DE0088"/>
    <w:rsid w:val="00DE0132"/>
    <w:rsid w:val="00DE0781"/>
    <w:rsid w:val="00DE121A"/>
    <w:rsid w:val="00DE143F"/>
    <w:rsid w:val="00DE198C"/>
    <w:rsid w:val="00DE1D5C"/>
    <w:rsid w:val="00DE3177"/>
    <w:rsid w:val="00DE3A77"/>
    <w:rsid w:val="00DE3E34"/>
    <w:rsid w:val="00DE3FAE"/>
    <w:rsid w:val="00DE43CA"/>
    <w:rsid w:val="00DE47B5"/>
    <w:rsid w:val="00DE4856"/>
    <w:rsid w:val="00DE4868"/>
    <w:rsid w:val="00DE491E"/>
    <w:rsid w:val="00DE4E9C"/>
    <w:rsid w:val="00DE5140"/>
    <w:rsid w:val="00DE5A70"/>
    <w:rsid w:val="00DE5DA6"/>
    <w:rsid w:val="00DE60AB"/>
    <w:rsid w:val="00DE6529"/>
    <w:rsid w:val="00DE6DC2"/>
    <w:rsid w:val="00DE75D3"/>
    <w:rsid w:val="00DE777B"/>
    <w:rsid w:val="00DE7920"/>
    <w:rsid w:val="00DE7D7C"/>
    <w:rsid w:val="00DF0034"/>
    <w:rsid w:val="00DF11D5"/>
    <w:rsid w:val="00DF169F"/>
    <w:rsid w:val="00DF1D4F"/>
    <w:rsid w:val="00DF1D8C"/>
    <w:rsid w:val="00DF228C"/>
    <w:rsid w:val="00DF280F"/>
    <w:rsid w:val="00DF2858"/>
    <w:rsid w:val="00DF2862"/>
    <w:rsid w:val="00DF2D90"/>
    <w:rsid w:val="00DF306F"/>
    <w:rsid w:val="00DF3808"/>
    <w:rsid w:val="00DF3AE3"/>
    <w:rsid w:val="00DF40B7"/>
    <w:rsid w:val="00DF4780"/>
    <w:rsid w:val="00DF4F58"/>
    <w:rsid w:val="00DF54B5"/>
    <w:rsid w:val="00DF6138"/>
    <w:rsid w:val="00DF65FB"/>
    <w:rsid w:val="00DF671C"/>
    <w:rsid w:val="00DF6CCB"/>
    <w:rsid w:val="00DF6D2B"/>
    <w:rsid w:val="00DF73B1"/>
    <w:rsid w:val="00DF7A96"/>
    <w:rsid w:val="00DF7AD5"/>
    <w:rsid w:val="00DF7B6F"/>
    <w:rsid w:val="00DF7CD7"/>
    <w:rsid w:val="00E003F7"/>
    <w:rsid w:val="00E01355"/>
    <w:rsid w:val="00E01B94"/>
    <w:rsid w:val="00E01D16"/>
    <w:rsid w:val="00E02F72"/>
    <w:rsid w:val="00E03B27"/>
    <w:rsid w:val="00E040ED"/>
    <w:rsid w:val="00E044F7"/>
    <w:rsid w:val="00E0504C"/>
    <w:rsid w:val="00E070F9"/>
    <w:rsid w:val="00E0755D"/>
    <w:rsid w:val="00E110F8"/>
    <w:rsid w:val="00E120FD"/>
    <w:rsid w:val="00E127AE"/>
    <w:rsid w:val="00E12B9D"/>
    <w:rsid w:val="00E13B19"/>
    <w:rsid w:val="00E14FC1"/>
    <w:rsid w:val="00E15A4A"/>
    <w:rsid w:val="00E15BE0"/>
    <w:rsid w:val="00E15C58"/>
    <w:rsid w:val="00E15F30"/>
    <w:rsid w:val="00E16208"/>
    <w:rsid w:val="00E16513"/>
    <w:rsid w:val="00E16B06"/>
    <w:rsid w:val="00E17435"/>
    <w:rsid w:val="00E1761A"/>
    <w:rsid w:val="00E17EFF"/>
    <w:rsid w:val="00E200E4"/>
    <w:rsid w:val="00E204D2"/>
    <w:rsid w:val="00E205FC"/>
    <w:rsid w:val="00E20628"/>
    <w:rsid w:val="00E20649"/>
    <w:rsid w:val="00E20CC6"/>
    <w:rsid w:val="00E20CF0"/>
    <w:rsid w:val="00E210D1"/>
    <w:rsid w:val="00E22056"/>
    <w:rsid w:val="00E22E3B"/>
    <w:rsid w:val="00E22FEE"/>
    <w:rsid w:val="00E23838"/>
    <w:rsid w:val="00E238EC"/>
    <w:rsid w:val="00E239A2"/>
    <w:rsid w:val="00E23CBD"/>
    <w:rsid w:val="00E23D31"/>
    <w:rsid w:val="00E242F2"/>
    <w:rsid w:val="00E2473D"/>
    <w:rsid w:val="00E25BCA"/>
    <w:rsid w:val="00E26180"/>
    <w:rsid w:val="00E26508"/>
    <w:rsid w:val="00E26F5E"/>
    <w:rsid w:val="00E26FE0"/>
    <w:rsid w:val="00E2736E"/>
    <w:rsid w:val="00E27E55"/>
    <w:rsid w:val="00E27EEF"/>
    <w:rsid w:val="00E30676"/>
    <w:rsid w:val="00E309E9"/>
    <w:rsid w:val="00E30B7B"/>
    <w:rsid w:val="00E314FE"/>
    <w:rsid w:val="00E31FA6"/>
    <w:rsid w:val="00E3275E"/>
    <w:rsid w:val="00E328E4"/>
    <w:rsid w:val="00E32ADE"/>
    <w:rsid w:val="00E32AF2"/>
    <w:rsid w:val="00E32EC8"/>
    <w:rsid w:val="00E331CF"/>
    <w:rsid w:val="00E33726"/>
    <w:rsid w:val="00E33D93"/>
    <w:rsid w:val="00E33DBF"/>
    <w:rsid w:val="00E33E6D"/>
    <w:rsid w:val="00E3421B"/>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0DB0"/>
    <w:rsid w:val="00E4127D"/>
    <w:rsid w:val="00E4192D"/>
    <w:rsid w:val="00E41A1C"/>
    <w:rsid w:val="00E41F8B"/>
    <w:rsid w:val="00E422A0"/>
    <w:rsid w:val="00E42905"/>
    <w:rsid w:val="00E42DB0"/>
    <w:rsid w:val="00E42F0C"/>
    <w:rsid w:val="00E42F1E"/>
    <w:rsid w:val="00E433F5"/>
    <w:rsid w:val="00E44599"/>
    <w:rsid w:val="00E463ED"/>
    <w:rsid w:val="00E468BF"/>
    <w:rsid w:val="00E46C91"/>
    <w:rsid w:val="00E4702B"/>
    <w:rsid w:val="00E4735C"/>
    <w:rsid w:val="00E475D2"/>
    <w:rsid w:val="00E4783B"/>
    <w:rsid w:val="00E47C5C"/>
    <w:rsid w:val="00E47DF2"/>
    <w:rsid w:val="00E47E04"/>
    <w:rsid w:val="00E47F88"/>
    <w:rsid w:val="00E501C2"/>
    <w:rsid w:val="00E50780"/>
    <w:rsid w:val="00E50CDB"/>
    <w:rsid w:val="00E518FF"/>
    <w:rsid w:val="00E52204"/>
    <w:rsid w:val="00E5222F"/>
    <w:rsid w:val="00E5239F"/>
    <w:rsid w:val="00E52DD5"/>
    <w:rsid w:val="00E53410"/>
    <w:rsid w:val="00E53498"/>
    <w:rsid w:val="00E5460E"/>
    <w:rsid w:val="00E55238"/>
    <w:rsid w:val="00E5559D"/>
    <w:rsid w:val="00E55C0B"/>
    <w:rsid w:val="00E5626A"/>
    <w:rsid w:val="00E5676C"/>
    <w:rsid w:val="00E56E8D"/>
    <w:rsid w:val="00E56EE0"/>
    <w:rsid w:val="00E57441"/>
    <w:rsid w:val="00E6045D"/>
    <w:rsid w:val="00E612B9"/>
    <w:rsid w:val="00E6162E"/>
    <w:rsid w:val="00E61783"/>
    <w:rsid w:val="00E61932"/>
    <w:rsid w:val="00E62222"/>
    <w:rsid w:val="00E6340C"/>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A61"/>
    <w:rsid w:val="00E70D08"/>
    <w:rsid w:val="00E71075"/>
    <w:rsid w:val="00E71098"/>
    <w:rsid w:val="00E71201"/>
    <w:rsid w:val="00E7144E"/>
    <w:rsid w:val="00E714FC"/>
    <w:rsid w:val="00E718B4"/>
    <w:rsid w:val="00E71A52"/>
    <w:rsid w:val="00E72B1C"/>
    <w:rsid w:val="00E72C63"/>
    <w:rsid w:val="00E73552"/>
    <w:rsid w:val="00E736AA"/>
    <w:rsid w:val="00E73A3B"/>
    <w:rsid w:val="00E7560A"/>
    <w:rsid w:val="00E7586C"/>
    <w:rsid w:val="00E76B3A"/>
    <w:rsid w:val="00E76BC6"/>
    <w:rsid w:val="00E77414"/>
    <w:rsid w:val="00E80488"/>
    <w:rsid w:val="00E808C7"/>
    <w:rsid w:val="00E818CC"/>
    <w:rsid w:val="00E81912"/>
    <w:rsid w:val="00E82955"/>
    <w:rsid w:val="00E82F49"/>
    <w:rsid w:val="00E832F8"/>
    <w:rsid w:val="00E8383B"/>
    <w:rsid w:val="00E838E2"/>
    <w:rsid w:val="00E839A1"/>
    <w:rsid w:val="00E83AD1"/>
    <w:rsid w:val="00E84586"/>
    <w:rsid w:val="00E84715"/>
    <w:rsid w:val="00E84813"/>
    <w:rsid w:val="00E848B6"/>
    <w:rsid w:val="00E84EE1"/>
    <w:rsid w:val="00E857BB"/>
    <w:rsid w:val="00E8666F"/>
    <w:rsid w:val="00E86E4F"/>
    <w:rsid w:val="00E87645"/>
    <w:rsid w:val="00E915CC"/>
    <w:rsid w:val="00E9246E"/>
    <w:rsid w:val="00E92585"/>
    <w:rsid w:val="00E925FB"/>
    <w:rsid w:val="00E9369B"/>
    <w:rsid w:val="00E947D0"/>
    <w:rsid w:val="00E94F26"/>
    <w:rsid w:val="00E96568"/>
    <w:rsid w:val="00E96AC5"/>
    <w:rsid w:val="00E96AF0"/>
    <w:rsid w:val="00E96B76"/>
    <w:rsid w:val="00E96BE8"/>
    <w:rsid w:val="00E96CDD"/>
    <w:rsid w:val="00E96EA4"/>
    <w:rsid w:val="00E979C9"/>
    <w:rsid w:val="00EA0F34"/>
    <w:rsid w:val="00EA1079"/>
    <w:rsid w:val="00EA131F"/>
    <w:rsid w:val="00EA1D12"/>
    <w:rsid w:val="00EA1EE4"/>
    <w:rsid w:val="00EA23FF"/>
    <w:rsid w:val="00EA2F4B"/>
    <w:rsid w:val="00EA451A"/>
    <w:rsid w:val="00EA4949"/>
    <w:rsid w:val="00EA4B56"/>
    <w:rsid w:val="00EA50AB"/>
    <w:rsid w:val="00EA52F7"/>
    <w:rsid w:val="00EA57A9"/>
    <w:rsid w:val="00EA5899"/>
    <w:rsid w:val="00EA5992"/>
    <w:rsid w:val="00EA652B"/>
    <w:rsid w:val="00EA66BB"/>
    <w:rsid w:val="00EA706D"/>
    <w:rsid w:val="00EA729E"/>
    <w:rsid w:val="00EA7541"/>
    <w:rsid w:val="00EB0013"/>
    <w:rsid w:val="00EB0828"/>
    <w:rsid w:val="00EB1644"/>
    <w:rsid w:val="00EB1AD4"/>
    <w:rsid w:val="00EB1F03"/>
    <w:rsid w:val="00EB2BC1"/>
    <w:rsid w:val="00EB3302"/>
    <w:rsid w:val="00EB34EA"/>
    <w:rsid w:val="00EB3635"/>
    <w:rsid w:val="00EB3895"/>
    <w:rsid w:val="00EB456A"/>
    <w:rsid w:val="00EB4D09"/>
    <w:rsid w:val="00EB4F8F"/>
    <w:rsid w:val="00EB5645"/>
    <w:rsid w:val="00EB566D"/>
    <w:rsid w:val="00EB6371"/>
    <w:rsid w:val="00EB648C"/>
    <w:rsid w:val="00EB64EB"/>
    <w:rsid w:val="00EB6691"/>
    <w:rsid w:val="00EB6711"/>
    <w:rsid w:val="00EB6A83"/>
    <w:rsid w:val="00EB6E85"/>
    <w:rsid w:val="00EB6FA9"/>
    <w:rsid w:val="00EB712D"/>
    <w:rsid w:val="00EB7686"/>
    <w:rsid w:val="00EB7F61"/>
    <w:rsid w:val="00EC04D8"/>
    <w:rsid w:val="00EC1280"/>
    <w:rsid w:val="00EC298C"/>
    <w:rsid w:val="00EC3861"/>
    <w:rsid w:val="00EC4364"/>
    <w:rsid w:val="00EC509C"/>
    <w:rsid w:val="00EC5301"/>
    <w:rsid w:val="00EC5CA8"/>
    <w:rsid w:val="00EC64B5"/>
    <w:rsid w:val="00EC6ADF"/>
    <w:rsid w:val="00EC715C"/>
    <w:rsid w:val="00EC761D"/>
    <w:rsid w:val="00ED0D9E"/>
    <w:rsid w:val="00ED2644"/>
    <w:rsid w:val="00ED2D9C"/>
    <w:rsid w:val="00ED360F"/>
    <w:rsid w:val="00ED3EC5"/>
    <w:rsid w:val="00ED4566"/>
    <w:rsid w:val="00ED4E8E"/>
    <w:rsid w:val="00ED4F9F"/>
    <w:rsid w:val="00ED5486"/>
    <w:rsid w:val="00ED6990"/>
    <w:rsid w:val="00ED6B01"/>
    <w:rsid w:val="00ED72CB"/>
    <w:rsid w:val="00ED73CC"/>
    <w:rsid w:val="00ED76DD"/>
    <w:rsid w:val="00ED7A08"/>
    <w:rsid w:val="00EE0888"/>
    <w:rsid w:val="00EE0CD9"/>
    <w:rsid w:val="00EE0FBD"/>
    <w:rsid w:val="00EE1C12"/>
    <w:rsid w:val="00EE1C1E"/>
    <w:rsid w:val="00EE1E27"/>
    <w:rsid w:val="00EE1EE0"/>
    <w:rsid w:val="00EE2AB3"/>
    <w:rsid w:val="00EE3398"/>
    <w:rsid w:val="00EE4801"/>
    <w:rsid w:val="00EE4CD3"/>
    <w:rsid w:val="00EE50D3"/>
    <w:rsid w:val="00EE76EB"/>
    <w:rsid w:val="00EE77DC"/>
    <w:rsid w:val="00EE7A5A"/>
    <w:rsid w:val="00EE7AD7"/>
    <w:rsid w:val="00EE7F79"/>
    <w:rsid w:val="00EF0682"/>
    <w:rsid w:val="00EF06BF"/>
    <w:rsid w:val="00EF101D"/>
    <w:rsid w:val="00EF1BEA"/>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AE9"/>
    <w:rsid w:val="00F00B6C"/>
    <w:rsid w:val="00F00DAC"/>
    <w:rsid w:val="00F01DBA"/>
    <w:rsid w:val="00F0219A"/>
    <w:rsid w:val="00F024E3"/>
    <w:rsid w:val="00F025F3"/>
    <w:rsid w:val="00F02ADE"/>
    <w:rsid w:val="00F03506"/>
    <w:rsid w:val="00F0389E"/>
    <w:rsid w:val="00F03AB4"/>
    <w:rsid w:val="00F040AF"/>
    <w:rsid w:val="00F043D1"/>
    <w:rsid w:val="00F045B2"/>
    <w:rsid w:val="00F04CB4"/>
    <w:rsid w:val="00F05007"/>
    <w:rsid w:val="00F05412"/>
    <w:rsid w:val="00F05FE2"/>
    <w:rsid w:val="00F067FC"/>
    <w:rsid w:val="00F06D75"/>
    <w:rsid w:val="00F071B6"/>
    <w:rsid w:val="00F076B0"/>
    <w:rsid w:val="00F1005B"/>
    <w:rsid w:val="00F108C6"/>
    <w:rsid w:val="00F114C2"/>
    <w:rsid w:val="00F11623"/>
    <w:rsid w:val="00F11E14"/>
    <w:rsid w:val="00F11E66"/>
    <w:rsid w:val="00F128EA"/>
    <w:rsid w:val="00F130EE"/>
    <w:rsid w:val="00F13D3C"/>
    <w:rsid w:val="00F147AC"/>
    <w:rsid w:val="00F14D7D"/>
    <w:rsid w:val="00F15864"/>
    <w:rsid w:val="00F15FC2"/>
    <w:rsid w:val="00F15FED"/>
    <w:rsid w:val="00F1614C"/>
    <w:rsid w:val="00F17345"/>
    <w:rsid w:val="00F17AC9"/>
    <w:rsid w:val="00F17E57"/>
    <w:rsid w:val="00F212DD"/>
    <w:rsid w:val="00F218FF"/>
    <w:rsid w:val="00F2244C"/>
    <w:rsid w:val="00F235BC"/>
    <w:rsid w:val="00F23916"/>
    <w:rsid w:val="00F23A32"/>
    <w:rsid w:val="00F261E6"/>
    <w:rsid w:val="00F266B1"/>
    <w:rsid w:val="00F26CDA"/>
    <w:rsid w:val="00F27831"/>
    <w:rsid w:val="00F27ADA"/>
    <w:rsid w:val="00F30154"/>
    <w:rsid w:val="00F3022D"/>
    <w:rsid w:val="00F30B2E"/>
    <w:rsid w:val="00F310CE"/>
    <w:rsid w:val="00F31281"/>
    <w:rsid w:val="00F31520"/>
    <w:rsid w:val="00F3199A"/>
    <w:rsid w:val="00F31AAA"/>
    <w:rsid w:val="00F31E00"/>
    <w:rsid w:val="00F32A4F"/>
    <w:rsid w:val="00F32AA4"/>
    <w:rsid w:val="00F33560"/>
    <w:rsid w:val="00F3460E"/>
    <w:rsid w:val="00F3660D"/>
    <w:rsid w:val="00F369F8"/>
    <w:rsid w:val="00F3712D"/>
    <w:rsid w:val="00F37DAD"/>
    <w:rsid w:val="00F40701"/>
    <w:rsid w:val="00F407CB"/>
    <w:rsid w:val="00F408A1"/>
    <w:rsid w:val="00F408E3"/>
    <w:rsid w:val="00F40912"/>
    <w:rsid w:val="00F413DE"/>
    <w:rsid w:val="00F4171E"/>
    <w:rsid w:val="00F41917"/>
    <w:rsid w:val="00F446C6"/>
    <w:rsid w:val="00F4485A"/>
    <w:rsid w:val="00F44AF6"/>
    <w:rsid w:val="00F452B7"/>
    <w:rsid w:val="00F45528"/>
    <w:rsid w:val="00F456AB"/>
    <w:rsid w:val="00F45780"/>
    <w:rsid w:val="00F46A4D"/>
    <w:rsid w:val="00F478CD"/>
    <w:rsid w:val="00F47F19"/>
    <w:rsid w:val="00F50049"/>
    <w:rsid w:val="00F50057"/>
    <w:rsid w:val="00F504D2"/>
    <w:rsid w:val="00F50E53"/>
    <w:rsid w:val="00F50EB0"/>
    <w:rsid w:val="00F511DA"/>
    <w:rsid w:val="00F51270"/>
    <w:rsid w:val="00F515D2"/>
    <w:rsid w:val="00F51642"/>
    <w:rsid w:val="00F5174C"/>
    <w:rsid w:val="00F52126"/>
    <w:rsid w:val="00F521B2"/>
    <w:rsid w:val="00F527E0"/>
    <w:rsid w:val="00F52CBC"/>
    <w:rsid w:val="00F52F48"/>
    <w:rsid w:val="00F5331E"/>
    <w:rsid w:val="00F537DF"/>
    <w:rsid w:val="00F539CC"/>
    <w:rsid w:val="00F540C0"/>
    <w:rsid w:val="00F541E1"/>
    <w:rsid w:val="00F5458A"/>
    <w:rsid w:val="00F547BE"/>
    <w:rsid w:val="00F547F5"/>
    <w:rsid w:val="00F5525B"/>
    <w:rsid w:val="00F55473"/>
    <w:rsid w:val="00F555C0"/>
    <w:rsid w:val="00F55EBC"/>
    <w:rsid w:val="00F564CE"/>
    <w:rsid w:val="00F567DB"/>
    <w:rsid w:val="00F575DD"/>
    <w:rsid w:val="00F60E36"/>
    <w:rsid w:val="00F60E9F"/>
    <w:rsid w:val="00F614DD"/>
    <w:rsid w:val="00F62034"/>
    <w:rsid w:val="00F62AF0"/>
    <w:rsid w:val="00F6315F"/>
    <w:rsid w:val="00F63352"/>
    <w:rsid w:val="00F636ED"/>
    <w:rsid w:val="00F640FB"/>
    <w:rsid w:val="00F64B57"/>
    <w:rsid w:val="00F64B73"/>
    <w:rsid w:val="00F64F8E"/>
    <w:rsid w:val="00F654AB"/>
    <w:rsid w:val="00F65A28"/>
    <w:rsid w:val="00F65B64"/>
    <w:rsid w:val="00F65F06"/>
    <w:rsid w:val="00F66025"/>
    <w:rsid w:val="00F662D3"/>
    <w:rsid w:val="00F662EE"/>
    <w:rsid w:val="00F6644C"/>
    <w:rsid w:val="00F6671E"/>
    <w:rsid w:val="00F66A6B"/>
    <w:rsid w:val="00F66C5F"/>
    <w:rsid w:val="00F66CDA"/>
    <w:rsid w:val="00F7024E"/>
    <w:rsid w:val="00F705FE"/>
    <w:rsid w:val="00F710AB"/>
    <w:rsid w:val="00F7149E"/>
    <w:rsid w:val="00F714AC"/>
    <w:rsid w:val="00F71583"/>
    <w:rsid w:val="00F71D98"/>
    <w:rsid w:val="00F71FE6"/>
    <w:rsid w:val="00F72204"/>
    <w:rsid w:val="00F72CDE"/>
    <w:rsid w:val="00F72E59"/>
    <w:rsid w:val="00F73129"/>
    <w:rsid w:val="00F745D1"/>
    <w:rsid w:val="00F74E4E"/>
    <w:rsid w:val="00F75600"/>
    <w:rsid w:val="00F75C16"/>
    <w:rsid w:val="00F75F32"/>
    <w:rsid w:val="00F7794C"/>
    <w:rsid w:val="00F77BFA"/>
    <w:rsid w:val="00F8044C"/>
    <w:rsid w:val="00F80560"/>
    <w:rsid w:val="00F807D8"/>
    <w:rsid w:val="00F80DC2"/>
    <w:rsid w:val="00F81FCF"/>
    <w:rsid w:val="00F828E2"/>
    <w:rsid w:val="00F836BA"/>
    <w:rsid w:val="00F83D96"/>
    <w:rsid w:val="00F83EA1"/>
    <w:rsid w:val="00F842A4"/>
    <w:rsid w:val="00F842E0"/>
    <w:rsid w:val="00F851EC"/>
    <w:rsid w:val="00F8531B"/>
    <w:rsid w:val="00F85E1E"/>
    <w:rsid w:val="00F85FB2"/>
    <w:rsid w:val="00F86313"/>
    <w:rsid w:val="00F86A17"/>
    <w:rsid w:val="00F86B2F"/>
    <w:rsid w:val="00F8715B"/>
    <w:rsid w:val="00F87384"/>
    <w:rsid w:val="00F8760C"/>
    <w:rsid w:val="00F87BD0"/>
    <w:rsid w:val="00F9103A"/>
    <w:rsid w:val="00F913D6"/>
    <w:rsid w:val="00F915EF"/>
    <w:rsid w:val="00F919FB"/>
    <w:rsid w:val="00F91A00"/>
    <w:rsid w:val="00F92094"/>
    <w:rsid w:val="00F9402A"/>
    <w:rsid w:val="00F9454F"/>
    <w:rsid w:val="00F9477D"/>
    <w:rsid w:val="00F960EC"/>
    <w:rsid w:val="00F969DB"/>
    <w:rsid w:val="00F96A5D"/>
    <w:rsid w:val="00F96E7D"/>
    <w:rsid w:val="00F96EF1"/>
    <w:rsid w:val="00F9727F"/>
    <w:rsid w:val="00F97B3D"/>
    <w:rsid w:val="00F97F64"/>
    <w:rsid w:val="00FA041E"/>
    <w:rsid w:val="00FA0690"/>
    <w:rsid w:val="00FA0E6F"/>
    <w:rsid w:val="00FA1A30"/>
    <w:rsid w:val="00FA1B03"/>
    <w:rsid w:val="00FA22A4"/>
    <w:rsid w:val="00FA22CC"/>
    <w:rsid w:val="00FA259E"/>
    <w:rsid w:val="00FA349C"/>
    <w:rsid w:val="00FA3A26"/>
    <w:rsid w:val="00FA3A48"/>
    <w:rsid w:val="00FA3BF4"/>
    <w:rsid w:val="00FA532C"/>
    <w:rsid w:val="00FA55CB"/>
    <w:rsid w:val="00FA608F"/>
    <w:rsid w:val="00FA6314"/>
    <w:rsid w:val="00FA6EF0"/>
    <w:rsid w:val="00FB080F"/>
    <w:rsid w:val="00FB0DCF"/>
    <w:rsid w:val="00FB0FB2"/>
    <w:rsid w:val="00FB1331"/>
    <w:rsid w:val="00FB271D"/>
    <w:rsid w:val="00FB29DB"/>
    <w:rsid w:val="00FB2D85"/>
    <w:rsid w:val="00FB3456"/>
    <w:rsid w:val="00FB3596"/>
    <w:rsid w:val="00FB3ECF"/>
    <w:rsid w:val="00FB48D6"/>
    <w:rsid w:val="00FB509D"/>
    <w:rsid w:val="00FB5351"/>
    <w:rsid w:val="00FB5365"/>
    <w:rsid w:val="00FB5C39"/>
    <w:rsid w:val="00FB637B"/>
    <w:rsid w:val="00FB6B8E"/>
    <w:rsid w:val="00FB6E80"/>
    <w:rsid w:val="00FB6EF3"/>
    <w:rsid w:val="00FB71A5"/>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3627"/>
    <w:rsid w:val="00FC4416"/>
    <w:rsid w:val="00FC4A45"/>
    <w:rsid w:val="00FC4AD7"/>
    <w:rsid w:val="00FC52D9"/>
    <w:rsid w:val="00FC5C23"/>
    <w:rsid w:val="00FC63D5"/>
    <w:rsid w:val="00FC6581"/>
    <w:rsid w:val="00FC675E"/>
    <w:rsid w:val="00FC682F"/>
    <w:rsid w:val="00FC6BD0"/>
    <w:rsid w:val="00FC7DF3"/>
    <w:rsid w:val="00FD0048"/>
    <w:rsid w:val="00FD0744"/>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E021D"/>
    <w:rsid w:val="00FE0D14"/>
    <w:rsid w:val="00FE135A"/>
    <w:rsid w:val="00FE221C"/>
    <w:rsid w:val="00FE23AD"/>
    <w:rsid w:val="00FE24D0"/>
    <w:rsid w:val="00FE28B8"/>
    <w:rsid w:val="00FE2F48"/>
    <w:rsid w:val="00FE435E"/>
    <w:rsid w:val="00FE44C8"/>
    <w:rsid w:val="00FE49AC"/>
    <w:rsid w:val="00FE4EC9"/>
    <w:rsid w:val="00FE4FB6"/>
    <w:rsid w:val="00FE5042"/>
    <w:rsid w:val="00FE556C"/>
    <w:rsid w:val="00FE5606"/>
    <w:rsid w:val="00FE5E49"/>
    <w:rsid w:val="00FE6ACC"/>
    <w:rsid w:val="00FF0610"/>
    <w:rsid w:val="00FF08B7"/>
    <w:rsid w:val="00FF0A60"/>
    <w:rsid w:val="00FF1A93"/>
    <w:rsid w:val="00FF2316"/>
    <w:rsid w:val="00FF3111"/>
    <w:rsid w:val="00FF40E7"/>
    <w:rsid w:val="00FF4D2F"/>
    <w:rsid w:val="00FF4EB0"/>
    <w:rsid w:val="00FF5232"/>
    <w:rsid w:val="00FF5D54"/>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nota"/>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15349A"/>
    <w:rPr>
      <w:vertAlign w:val="superscript"/>
    </w:rPr>
  </w:style>
  <w:style w:type="paragraph" w:styleId="Sinespaciado">
    <w:name w:val="No Spacing"/>
    <w:aliases w:val="Francesa"/>
    <w:link w:val="SinespaciadoCar"/>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character" w:customStyle="1" w:styleId="u">
    <w:name w:val="u"/>
    <w:basedOn w:val="Fuentedeprrafopredeter"/>
    <w:rsid w:val="00D37F85"/>
  </w:style>
  <w:style w:type="character" w:customStyle="1" w:styleId="tituloverde">
    <w:name w:val="tituloverde"/>
    <w:basedOn w:val="Fuentedeprrafopredeter"/>
    <w:uiPriority w:val="99"/>
    <w:rsid w:val="003D27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61568591">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0397604">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39510909">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3588832">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78529437">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1128127">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105165">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24800736">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AF497-C80E-47BD-9C09-5CCEAE4DE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30</Pages>
  <Words>8046</Words>
  <Characters>44256</Characters>
  <Application>Microsoft Office Word</Application>
  <DocSecurity>0</DocSecurity>
  <Lines>368</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7</cp:revision>
  <cp:lastPrinted>2019-07-19T00:14:00Z</cp:lastPrinted>
  <dcterms:created xsi:type="dcterms:W3CDTF">2019-06-27T19:33:00Z</dcterms:created>
  <dcterms:modified xsi:type="dcterms:W3CDTF">2019-08-23T01:03:00Z</dcterms:modified>
</cp:coreProperties>
</file>